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EB5BF7" w:rsidRDefault="00EB5BF7" w14:paraId="0FFF2371" w14:textId="77777777">
      <w:pPr>
        <w:pStyle w:val="Title"/>
        <w:rPr>
          <w:rStyle w:val="NoneB"/>
          <w:rFonts w:ascii="Arial" w:hAnsi="Arial"/>
        </w:rPr>
      </w:pPr>
    </w:p>
    <w:p w:rsidR="00EB5BF7" w:rsidRDefault="00EB5BF7" w14:paraId="49FF6344" w14:textId="77777777">
      <w:pPr>
        <w:pStyle w:val="Title"/>
        <w:rPr>
          <w:rStyle w:val="NoneB"/>
          <w:rFonts w:ascii="Arial" w:hAnsi="Arial"/>
        </w:rPr>
      </w:pPr>
    </w:p>
    <w:p w:rsidR="00EB5BF7" w:rsidRDefault="00EB5BF7" w14:paraId="659010E7" w14:textId="77777777">
      <w:pPr>
        <w:pStyle w:val="Title"/>
        <w:rPr>
          <w:rStyle w:val="NoneB"/>
          <w:rFonts w:ascii="Arial" w:hAnsi="Arial"/>
        </w:rPr>
      </w:pPr>
    </w:p>
    <w:p w:rsidR="00EB5BF7" w:rsidP="00EB5BF7" w:rsidRDefault="00182427" w14:paraId="62E548A8" w14:textId="77777777">
      <w:pPr>
        <w:pStyle w:val="Title"/>
        <w:rPr>
          <w:rStyle w:val="NoneB"/>
          <w:rFonts w:ascii="Arial" w:hAnsi="Arial"/>
        </w:rPr>
      </w:pPr>
      <w:r w:rsidRPr="00182427">
        <w:rPr>
          <w:rStyle w:val="NoneB"/>
          <w:rFonts w:ascii="Arial" w:hAnsi="Arial"/>
          <w:noProof/>
          <w:lang w:val="en-GB"/>
        </w:rPr>
        <w:drawing>
          <wp:inline distT="0" distB="0" distL="0" distR="0" wp14:anchorId="74E830D1" wp14:editId="0AA5A85B">
            <wp:extent cx="2171700" cy="1943100"/>
            <wp:effectExtent l="0" t="0" r="0" b="0"/>
            <wp:docPr id="2" name="Picture 2" descr="N:\Office\FORMS &amp; TEMPLATES\Logos\School Logo with nam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FORMS &amp; TEMPLATES\Logos\School Logo with name (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700" cy="1943100"/>
                    </a:xfrm>
                    <a:prstGeom prst="rect">
                      <a:avLst/>
                    </a:prstGeom>
                    <a:noFill/>
                    <a:ln>
                      <a:noFill/>
                    </a:ln>
                  </pic:spPr>
                </pic:pic>
              </a:graphicData>
            </a:graphic>
          </wp:inline>
        </w:drawing>
      </w:r>
    </w:p>
    <w:p w:rsidR="00EB5BF7" w:rsidP="00EB5BF7" w:rsidRDefault="00EB5BF7" w14:paraId="11212D9A" w14:textId="77777777">
      <w:pPr>
        <w:pStyle w:val="Title"/>
        <w:rPr>
          <w:rStyle w:val="NoneB"/>
          <w:rFonts w:ascii="Arial" w:hAnsi="Arial"/>
        </w:rPr>
      </w:pPr>
    </w:p>
    <w:p w:rsidR="00EB5BF7" w:rsidP="00EB5BF7" w:rsidRDefault="00EB5BF7" w14:paraId="40DF14E2" w14:textId="77777777">
      <w:pPr>
        <w:pStyle w:val="Title"/>
        <w:rPr>
          <w:rStyle w:val="NoneB"/>
          <w:rFonts w:ascii="Arial" w:hAnsi="Arial"/>
        </w:rPr>
      </w:pPr>
    </w:p>
    <w:p w:rsidR="00EB5BF7" w:rsidP="00EB5BF7" w:rsidRDefault="00EB5BF7" w14:paraId="4930F4D2" w14:textId="77777777">
      <w:pPr>
        <w:pStyle w:val="Title"/>
        <w:rPr>
          <w:rStyle w:val="NoneB"/>
          <w:rFonts w:ascii="Arial" w:hAnsi="Arial"/>
        </w:rPr>
      </w:pPr>
    </w:p>
    <w:p w:rsidR="00EB5BF7" w:rsidP="00EB5BF7" w:rsidRDefault="00EB5BF7" w14:paraId="762D0A81" w14:textId="77777777">
      <w:pPr>
        <w:pStyle w:val="Title"/>
        <w:rPr>
          <w:rStyle w:val="NoneB"/>
          <w:rFonts w:ascii="Arial" w:hAnsi="Arial"/>
        </w:rPr>
      </w:pPr>
    </w:p>
    <w:p w:rsidRPr="00EB5BF7" w:rsidR="00EB5BF7" w:rsidP="00EB5BF7" w:rsidRDefault="00EB5BF7" w14:paraId="38F8FE7C" w14:textId="77777777">
      <w:pPr>
        <w:pStyle w:val="Title"/>
        <w:rPr>
          <w:rStyle w:val="NoneB"/>
          <w:rFonts w:ascii="Arial" w:hAnsi="Arial" w:eastAsia="Arial" w:cs="Arial"/>
          <w:sz w:val="40"/>
          <w:szCs w:val="40"/>
        </w:rPr>
      </w:pPr>
      <w:r w:rsidRPr="00EB5BF7">
        <w:rPr>
          <w:rStyle w:val="NoneB"/>
          <w:rFonts w:ascii="Arial" w:hAnsi="Arial"/>
          <w:sz w:val="40"/>
          <w:szCs w:val="40"/>
        </w:rPr>
        <w:t xml:space="preserve">St Peter and </w:t>
      </w:r>
      <w:r w:rsidR="00182427">
        <w:rPr>
          <w:rStyle w:val="NoneB"/>
          <w:rFonts w:ascii="Arial" w:hAnsi="Arial"/>
          <w:sz w:val="40"/>
          <w:szCs w:val="40"/>
        </w:rPr>
        <w:t xml:space="preserve">St </w:t>
      </w:r>
      <w:r w:rsidRPr="00EB5BF7">
        <w:rPr>
          <w:rStyle w:val="NoneB"/>
          <w:rFonts w:ascii="Arial" w:hAnsi="Arial"/>
          <w:sz w:val="40"/>
          <w:szCs w:val="40"/>
        </w:rPr>
        <w:t>Paul CE Primary School</w:t>
      </w:r>
    </w:p>
    <w:p w:rsidR="00EB5BF7" w:rsidP="00EB5BF7" w:rsidRDefault="00EB5BF7" w14:paraId="4347AC32" w14:textId="57ED29AF">
      <w:pPr>
        <w:pStyle w:val="Title"/>
        <w:rPr>
          <w:rStyle w:val="NoneB"/>
          <w:rFonts w:ascii="Arial" w:hAnsi="Arial"/>
          <w:sz w:val="40"/>
          <w:szCs w:val="40"/>
        </w:rPr>
      </w:pPr>
      <w:r w:rsidRPr="2821A581" w:rsidR="00EB5BF7">
        <w:rPr>
          <w:rStyle w:val="NoneB"/>
          <w:rFonts w:ascii="Arial" w:hAnsi="Arial"/>
          <w:sz w:val="40"/>
          <w:szCs w:val="40"/>
        </w:rPr>
        <w:t>Admissions Policy 202</w:t>
      </w:r>
      <w:r w:rsidRPr="2821A581" w:rsidR="1AD1136D">
        <w:rPr>
          <w:rStyle w:val="NoneB"/>
          <w:rFonts w:ascii="Arial" w:hAnsi="Arial"/>
          <w:sz w:val="40"/>
          <w:szCs w:val="40"/>
        </w:rPr>
        <w:t>6</w:t>
      </w:r>
      <w:r w:rsidRPr="2821A581" w:rsidR="00EB5BF7">
        <w:rPr>
          <w:rStyle w:val="NoneB"/>
          <w:rFonts w:ascii="Arial" w:hAnsi="Arial"/>
          <w:sz w:val="40"/>
          <w:szCs w:val="40"/>
        </w:rPr>
        <w:t>/2</w:t>
      </w:r>
      <w:r w:rsidRPr="2821A581" w:rsidR="4E916688">
        <w:rPr>
          <w:rStyle w:val="NoneB"/>
          <w:rFonts w:ascii="Arial" w:hAnsi="Arial"/>
          <w:sz w:val="40"/>
          <w:szCs w:val="40"/>
        </w:rPr>
        <w:t>7</w:t>
      </w:r>
    </w:p>
    <w:p w:rsidR="00C478F1" w:rsidP="00EB5BF7" w:rsidRDefault="00C478F1" w14:paraId="0578364D" w14:textId="77777777">
      <w:pPr>
        <w:pStyle w:val="Title"/>
        <w:rPr>
          <w:rStyle w:val="NoneB"/>
          <w:rFonts w:ascii="Arial" w:hAnsi="Arial"/>
          <w:sz w:val="40"/>
          <w:szCs w:val="40"/>
        </w:rPr>
      </w:pPr>
    </w:p>
    <w:p w:rsidR="00C478F1" w:rsidP="00EB5BF7" w:rsidRDefault="00C478F1" w14:paraId="6074455F" w14:textId="77777777">
      <w:pPr>
        <w:pStyle w:val="Title"/>
        <w:rPr>
          <w:rStyle w:val="NoneB"/>
          <w:rFonts w:ascii="Arial" w:hAnsi="Arial"/>
          <w:sz w:val="40"/>
          <w:szCs w:val="40"/>
        </w:rPr>
      </w:pPr>
    </w:p>
    <w:p w:rsidR="00C478F1" w:rsidP="00EB5BF7" w:rsidRDefault="00C478F1" w14:paraId="08C09EBB" w14:textId="77777777">
      <w:pPr>
        <w:pStyle w:val="Title"/>
        <w:rPr>
          <w:rStyle w:val="NoneB"/>
          <w:rFonts w:ascii="Arial" w:hAnsi="Arial"/>
          <w:sz w:val="40"/>
          <w:szCs w:val="40"/>
        </w:rPr>
      </w:pPr>
    </w:p>
    <w:p w:rsidR="007E472B" w:rsidP="00EB5BF7" w:rsidRDefault="007E472B" w14:paraId="4425021A" w14:textId="77777777">
      <w:pPr>
        <w:pStyle w:val="Title"/>
        <w:rPr>
          <w:rStyle w:val="NoneB"/>
          <w:rFonts w:ascii="Arial" w:hAnsi="Arial"/>
          <w:sz w:val="40"/>
          <w:szCs w:val="40"/>
        </w:rPr>
      </w:pPr>
    </w:p>
    <w:p w:rsidR="007E472B" w:rsidP="00EB5BF7" w:rsidRDefault="007E472B" w14:paraId="40379E5C" w14:textId="77777777">
      <w:pPr>
        <w:pStyle w:val="Title"/>
        <w:rPr>
          <w:rStyle w:val="NoneB"/>
          <w:rFonts w:ascii="Arial" w:hAnsi="Arial"/>
          <w:sz w:val="40"/>
          <w:szCs w:val="40"/>
        </w:rPr>
      </w:pPr>
    </w:p>
    <w:tbl>
      <w:tblPr>
        <w:tblStyle w:val="TableGrid"/>
        <w:tblW w:w="0" w:type="auto"/>
        <w:tblLook w:val="04A0" w:firstRow="1" w:lastRow="0" w:firstColumn="1" w:lastColumn="0" w:noHBand="0" w:noVBand="1"/>
      </w:tblPr>
      <w:tblGrid>
        <w:gridCol w:w="3020"/>
        <w:gridCol w:w="3021"/>
        <w:gridCol w:w="3021"/>
      </w:tblGrid>
      <w:tr w:rsidR="00C478F1" w:rsidTr="150BEB6B" w14:paraId="46B1AA37" w14:textId="77777777">
        <w:tc>
          <w:tcPr>
            <w:tcW w:w="3020" w:type="dxa"/>
            <w:tcMar/>
          </w:tcPr>
          <w:p w:rsidR="00C478F1" w:rsidP="00EB5BF7" w:rsidRDefault="00C478F1" w14:paraId="304E7B7C"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p>
        </w:tc>
        <w:tc>
          <w:tcPr>
            <w:tcW w:w="3021" w:type="dxa"/>
            <w:tcMar/>
          </w:tcPr>
          <w:p w:rsidR="00C478F1" w:rsidP="00EB5BF7" w:rsidRDefault="007E472B" w14:paraId="4DE4229B" w14:textId="477BA111">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Date:</w:t>
            </w:r>
          </w:p>
        </w:tc>
        <w:tc>
          <w:tcPr>
            <w:tcW w:w="3021" w:type="dxa"/>
            <w:tcMar/>
          </w:tcPr>
          <w:p w:rsidR="00C478F1" w:rsidP="00EB5BF7" w:rsidRDefault="007E472B" w14:paraId="441076FD" w14:textId="58B6B4DD">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r>
              <w:rPr>
                <w:rStyle w:val="NoneB"/>
                <w:rFonts w:ascii="Arial" w:hAnsi="Arial" w:eastAsia="Arial" w:cs="Arial"/>
                <w:sz w:val="40"/>
                <w:szCs w:val="40"/>
              </w:rPr>
              <w:t>Signed:</w:t>
            </w:r>
          </w:p>
        </w:tc>
      </w:tr>
      <w:tr w:rsidR="00C478F1" w:rsidTr="150BEB6B" w14:paraId="546CAD25" w14:textId="77777777">
        <w:tc>
          <w:tcPr>
            <w:tcW w:w="3020" w:type="dxa"/>
            <w:tcMar/>
          </w:tcPr>
          <w:p w:rsidRPr="007E472B" w:rsidR="00C478F1" w:rsidP="00EB5BF7" w:rsidRDefault="007E472B" w14:paraId="28DBE5CF" w14:textId="1271D529">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Agreed by staff:</w:t>
            </w:r>
          </w:p>
        </w:tc>
        <w:tc>
          <w:tcPr>
            <w:tcW w:w="3021" w:type="dxa"/>
            <w:tcMar/>
          </w:tcPr>
          <w:p w:rsidR="00C478F1" w:rsidP="150BEB6B" w:rsidRDefault="005936F6" w14:paraId="170C0A46" w14:textId="14590A61">
            <w:pPr>
              <w:pStyle w:val="Title"/>
              <w:pBdr>
                <w:top w:val="none" w:color="000000" w:sz="0" w:space="0"/>
                <w:left w:val="none" w:color="000000" w:sz="0" w:space="0"/>
                <w:bottom w:val="none" w:color="000000" w:sz="0" w:space="0"/>
                <w:right w:val="none" w:color="000000" w:sz="0" w:space="0"/>
                <w:between w:val="none" w:color="000000" w:sz="0" w:space="0"/>
                <w:bar w:val="none" w:color="000000" w:sz="0" w:space="0"/>
              </w:pBdr>
              <w:rPr>
                <w:rStyle w:val="NoneB"/>
                <w:rFonts w:ascii="Arial" w:hAnsi="Arial" w:eastAsia="Arial" w:cs="Arial"/>
                <w:sz w:val="40"/>
                <w:szCs w:val="40"/>
              </w:rPr>
            </w:pPr>
            <w:r w:rsidRPr="150BEB6B" w:rsidR="09642CD2">
              <w:rPr>
                <w:rStyle w:val="NoneB"/>
                <w:rFonts w:ascii="Arial" w:hAnsi="Arial" w:eastAsia="Arial" w:cs="Arial"/>
                <w:sz w:val="40"/>
                <w:szCs w:val="40"/>
              </w:rPr>
              <w:t>15/10/24</w:t>
            </w:r>
          </w:p>
        </w:tc>
        <w:tc>
          <w:tcPr>
            <w:tcW w:w="3021" w:type="dxa"/>
            <w:tcMar/>
          </w:tcPr>
          <w:p w:rsidR="00C478F1" w:rsidP="150BEB6B" w:rsidRDefault="005936F6" w14:paraId="43F2CB43" w14:textId="2B6E1CCD">
            <w:pPr>
              <w:pStyle w:val="Title"/>
              <w:pBdr>
                <w:top w:val="none" w:color="000000" w:sz="0" w:space="0"/>
                <w:left w:val="none" w:color="000000" w:sz="0" w:space="0"/>
                <w:bottom w:val="none" w:color="000000" w:sz="0" w:space="0"/>
                <w:right w:val="none" w:color="000000" w:sz="0" w:space="0"/>
                <w:between w:val="none" w:color="000000" w:sz="0" w:space="0"/>
                <w:bar w:val="none" w:color="000000" w:sz="0" w:space="0"/>
              </w:pBdr>
              <w:rPr>
                <w:rStyle w:val="NoneB"/>
                <w:rFonts w:ascii="Arial" w:hAnsi="Arial" w:eastAsia="Arial" w:cs="Arial"/>
                <w:sz w:val="40"/>
                <w:szCs w:val="40"/>
              </w:rPr>
            </w:pPr>
            <w:r w:rsidRPr="150BEB6B" w:rsidR="09642CD2">
              <w:rPr>
                <w:rStyle w:val="NoneB"/>
                <w:rFonts w:ascii="Arial" w:hAnsi="Arial" w:eastAsia="Arial" w:cs="Arial"/>
                <w:i w:val="1"/>
                <w:iCs w:val="1"/>
                <w:sz w:val="40"/>
                <w:szCs w:val="40"/>
              </w:rPr>
              <w:t>G.Watts</w:t>
            </w:r>
          </w:p>
        </w:tc>
      </w:tr>
      <w:tr w:rsidR="00C478F1" w:rsidTr="150BEB6B" w14:paraId="00FCED55" w14:textId="77777777">
        <w:tc>
          <w:tcPr>
            <w:tcW w:w="3020" w:type="dxa"/>
            <w:tcMar/>
          </w:tcPr>
          <w:p w:rsidRPr="007E472B" w:rsidR="00C478F1" w:rsidP="00EB5BF7" w:rsidRDefault="007E472B" w14:paraId="683B3C2E" w14:textId="11961A82">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Agreed by governors:</w:t>
            </w:r>
          </w:p>
        </w:tc>
        <w:tc>
          <w:tcPr>
            <w:tcW w:w="3021" w:type="dxa"/>
            <w:tcMar/>
          </w:tcPr>
          <w:p w:rsidR="00C478F1" w:rsidP="150BEB6B" w:rsidRDefault="005936F6" w14:paraId="4380A573" w14:textId="08A75DF1">
            <w:pPr>
              <w:pStyle w:val="Title"/>
              <w:pBdr>
                <w:top w:val="none" w:color="000000" w:sz="0" w:space="0"/>
                <w:left w:val="none" w:color="000000" w:sz="0" w:space="0"/>
                <w:bottom w:val="none" w:color="000000" w:sz="0" w:space="0"/>
                <w:right w:val="none" w:color="000000" w:sz="0" w:space="0"/>
                <w:between w:val="none" w:color="000000" w:sz="0" w:space="0"/>
                <w:bar w:val="none" w:color="000000" w:sz="0" w:space="0"/>
              </w:pBdr>
              <w:rPr>
                <w:rStyle w:val="NoneB"/>
                <w:rFonts w:ascii="Arial" w:hAnsi="Arial" w:eastAsia="Arial" w:cs="Arial"/>
                <w:sz w:val="40"/>
                <w:szCs w:val="40"/>
              </w:rPr>
            </w:pPr>
            <w:r w:rsidRPr="150BEB6B" w:rsidR="13E09AAC">
              <w:rPr>
                <w:rStyle w:val="NoneB"/>
                <w:rFonts w:ascii="Arial" w:hAnsi="Arial" w:eastAsia="Arial" w:cs="Arial"/>
                <w:sz w:val="40"/>
                <w:szCs w:val="40"/>
              </w:rPr>
              <w:t>16/10/24</w:t>
            </w:r>
          </w:p>
        </w:tc>
        <w:tc>
          <w:tcPr>
            <w:tcW w:w="3021" w:type="dxa"/>
            <w:tcMar/>
          </w:tcPr>
          <w:p w:rsidR="00C478F1" w:rsidP="150BEB6B" w:rsidRDefault="005936F6" w14:paraId="39580678" w14:textId="7B6FC41B">
            <w:pPr>
              <w:pStyle w:val="Title"/>
              <w:pBdr>
                <w:top w:val="none" w:color="000000" w:sz="0" w:space="0"/>
                <w:left w:val="none" w:color="000000" w:sz="0" w:space="0"/>
                <w:bottom w:val="none" w:color="000000" w:sz="0" w:space="0"/>
                <w:right w:val="none" w:color="000000" w:sz="0" w:space="0"/>
                <w:between w:val="none" w:color="000000" w:sz="0" w:space="0"/>
                <w:bar w:val="none" w:color="000000" w:sz="0" w:space="0"/>
              </w:pBdr>
              <w:rPr>
                <w:rStyle w:val="NoneB"/>
                <w:rFonts w:ascii="Arial" w:hAnsi="Arial" w:eastAsia="Arial" w:cs="Arial"/>
                <w:sz w:val="40"/>
                <w:szCs w:val="40"/>
              </w:rPr>
            </w:pPr>
            <w:r w:rsidRPr="150BEB6B" w:rsidR="13E09AAC">
              <w:rPr>
                <w:rStyle w:val="NoneB"/>
                <w:rFonts w:ascii="Arial" w:hAnsi="Arial" w:eastAsia="Arial" w:cs="Arial"/>
                <w:sz w:val="40"/>
                <w:szCs w:val="40"/>
              </w:rPr>
              <w:t>O.Wladon</w:t>
            </w:r>
          </w:p>
        </w:tc>
      </w:tr>
      <w:tr w:rsidR="00C478F1" w:rsidTr="150BEB6B" w14:paraId="2706BC9D" w14:textId="77777777">
        <w:tc>
          <w:tcPr>
            <w:tcW w:w="3020" w:type="dxa"/>
            <w:tcMar/>
          </w:tcPr>
          <w:p w:rsidRPr="007E472B" w:rsidR="00C478F1" w:rsidP="00EB5BF7" w:rsidRDefault="007E472B" w14:paraId="02299127" w14:textId="387C0AC3">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rPr>
            </w:pPr>
            <w:r w:rsidRPr="007E472B">
              <w:rPr>
                <w:rStyle w:val="NoneB"/>
                <w:rFonts w:ascii="Arial" w:hAnsi="Arial" w:eastAsia="Arial" w:cs="Arial"/>
              </w:rPr>
              <w:t>Date for renewal:</w:t>
            </w:r>
          </w:p>
        </w:tc>
        <w:tc>
          <w:tcPr>
            <w:tcW w:w="3021" w:type="dxa"/>
            <w:tcMar/>
          </w:tcPr>
          <w:p w:rsidR="00C478F1" w:rsidP="2821A581" w:rsidRDefault="00605B36" w14:paraId="0FB22C49" w14:textId="02AA54A0">
            <w:pPr>
              <w:pStyle w:val="Title"/>
              <w:pBdr>
                <w:top w:val="none" w:color="FF000000" w:sz="0" w:space="0"/>
                <w:left w:val="none" w:color="FF000000" w:sz="0" w:space="0"/>
                <w:bottom w:val="none" w:color="FF000000" w:sz="0" w:space="0"/>
                <w:right w:val="none" w:color="FF000000" w:sz="0" w:space="0"/>
                <w:between w:val="none" w:color="FF000000" w:sz="0" w:space="0"/>
                <w:bar w:val="none" w:color="FF000000" w:sz="0" w:space="0"/>
              </w:pBdr>
              <w:rPr>
                <w:rStyle w:val="NoneB"/>
                <w:rFonts w:ascii="Arial" w:hAnsi="Arial" w:eastAsia="Arial" w:cs="Arial"/>
                <w:sz w:val="40"/>
                <w:szCs w:val="40"/>
              </w:rPr>
            </w:pPr>
            <w:r w:rsidRPr="2821A581" w:rsidR="00605B36">
              <w:rPr>
                <w:rStyle w:val="NoneB"/>
                <w:rFonts w:ascii="Arial" w:hAnsi="Arial" w:eastAsia="Arial" w:cs="Arial"/>
                <w:sz w:val="40"/>
                <w:szCs w:val="40"/>
              </w:rPr>
              <w:t>October 2</w:t>
            </w:r>
            <w:r w:rsidRPr="2821A581" w:rsidR="786985D9">
              <w:rPr>
                <w:rStyle w:val="NoneB"/>
                <w:rFonts w:ascii="Arial" w:hAnsi="Arial" w:eastAsia="Arial" w:cs="Arial"/>
                <w:sz w:val="40"/>
                <w:szCs w:val="40"/>
              </w:rPr>
              <w:t>5</w:t>
            </w:r>
          </w:p>
        </w:tc>
        <w:tc>
          <w:tcPr>
            <w:tcW w:w="3021" w:type="dxa"/>
            <w:tcMar/>
          </w:tcPr>
          <w:p w:rsidR="00C478F1" w:rsidP="00EB5BF7" w:rsidRDefault="00C478F1" w14:paraId="4159A474"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eastAsia="Arial" w:cs="Arial"/>
                <w:sz w:val="40"/>
                <w:szCs w:val="40"/>
              </w:rPr>
            </w:pPr>
          </w:p>
        </w:tc>
      </w:tr>
    </w:tbl>
    <w:p w:rsidRPr="00EB5BF7" w:rsidR="00C478F1" w:rsidP="00EB5BF7" w:rsidRDefault="00C478F1" w14:paraId="7970DA20" w14:textId="77777777">
      <w:pPr>
        <w:pStyle w:val="Title"/>
        <w:rPr>
          <w:rStyle w:val="NoneB"/>
          <w:rFonts w:ascii="Arial" w:hAnsi="Arial" w:eastAsia="Arial" w:cs="Arial"/>
          <w:sz w:val="40"/>
          <w:szCs w:val="40"/>
        </w:rPr>
      </w:pPr>
    </w:p>
    <w:p w:rsidR="00EB5BF7" w:rsidRDefault="00EB5BF7" w14:paraId="2FA5C924" w14:textId="77777777">
      <w:pPr>
        <w:pStyle w:val="Title"/>
        <w:rPr>
          <w:rStyle w:val="NoneB"/>
          <w:rFonts w:ascii="Arial" w:hAnsi="Arial"/>
        </w:rPr>
      </w:pPr>
    </w:p>
    <w:p w:rsidR="00EB5BF7" w:rsidRDefault="00EB5BF7" w14:paraId="06222ECB" w14:textId="77777777">
      <w:pPr>
        <w:pStyle w:val="Title"/>
        <w:rPr>
          <w:rStyle w:val="NoneB"/>
          <w:rFonts w:ascii="Arial" w:hAnsi="Arial"/>
        </w:rPr>
      </w:pPr>
    </w:p>
    <w:p w:rsidR="00EB5BF7" w:rsidRDefault="00EB5BF7" w14:paraId="19541080" w14:textId="77777777">
      <w:pPr>
        <w:pStyle w:val="Title"/>
        <w:rPr>
          <w:rStyle w:val="NoneB"/>
          <w:rFonts w:ascii="Arial" w:hAnsi="Arial"/>
        </w:rPr>
      </w:pPr>
    </w:p>
    <w:p w:rsidR="00EB5BF7" w:rsidRDefault="00EB5BF7" w14:paraId="4909B5F2" w14:textId="77777777">
      <w:pPr>
        <w:pStyle w:val="Title"/>
        <w:rPr>
          <w:rStyle w:val="NoneB"/>
          <w:rFonts w:ascii="Arial" w:hAnsi="Arial"/>
        </w:rPr>
      </w:pPr>
    </w:p>
    <w:p w:rsidR="00EB5BF7" w:rsidP="007E472B" w:rsidRDefault="00EB5BF7" w14:paraId="1D2632D2" w14:textId="77777777">
      <w:pPr>
        <w:pStyle w:val="Title"/>
        <w:jc w:val="left"/>
        <w:rPr>
          <w:rStyle w:val="NoneB"/>
          <w:rFonts w:ascii="Arial" w:hAnsi="Arial"/>
        </w:rPr>
      </w:pPr>
    </w:p>
    <w:p w:rsidR="00EB5BF7" w:rsidRDefault="00EB5BF7" w14:paraId="5D7857B6" w14:textId="77777777">
      <w:pPr>
        <w:pStyle w:val="Title"/>
        <w:rPr>
          <w:rStyle w:val="NoneB"/>
          <w:rFonts w:ascii="Arial" w:hAnsi="Arial"/>
        </w:rPr>
      </w:pPr>
    </w:p>
    <w:p w:rsidR="00EB5BF7" w:rsidRDefault="00EB5BF7" w14:paraId="6CC9CE83" w14:textId="77777777">
      <w:pPr>
        <w:pStyle w:val="Title"/>
        <w:rPr>
          <w:rStyle w:val="NoneB"/>
          <w:rFonts w:ascii="Arial" w:hAnsi="Arial"/>
        </w:rPr>
      </w:pPr>
    </w:p>
    <w:tbl>
      <w:tblPr>
        <w:tblStyle w:val="TableGrid"/>
        <w:tblpPr w:leftFromText="180" w:rightFromText="180" w:vertAnchor="text" w:horzAnchor="page" w:tblpX="1496" w:tblpY="3"/>
        <w:tblW w:w="0" w:type="auto"/>
        <w:tblLook w:val="04A0" w:firstRow="1" w:lastRow="0" w:firstColumn="1" w:lastColumn="0" w:noHBand="0" w:noVBand="1"/>
      </w:tblPr>
      <w:tblGrid>
        <w:gridCol w:w="2410"/>
        <w:gridCol w:w="1844"/>
      </w:tblGrid>
      <w:tr w:rsidR="00EB5BF7" w:rsidTr="150BEB6B" w14:paraId="00ECEF2F" w14:textId="77777777">
        <w:tc>
          <w:tcPr>
            <w:tcW w:w="2410" w:type="dxa"/>
            <w:tcMar/>
          </w:tcPr>
          <w:p w:rsidRPr="00EB5BF7" w:rsidR="00EB5BF7" w:rsidP="00EB5BF7" w:rsidRDefault="00EB5BF7" w14:paraId="150458ED"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sz w:val="22"/>
                <w:szCs w:val="22"/>
              </w:rPr>
            </w:pPr>
            <w:r w:rsidRPr="00EB5BF7">
              <w:rPr>
                <w:rStyle w:val="NoneB"/>
                <w:rFonts w:ascii="Arial" w:hAnsi="Arial"/>
                <w:sz w:val="22"/>
                <w:szCs w:val="22"/>
              </w:rPr>
              <w:t>Version</w:t>
            </w:r>
          </w:p>
        </w:tc>
        <w:tc>
          <w:tcPr>
            <w:tcW w:w="1844" w:type="dxa"/>
            <w:tcMar/>
          </w:tcPr>
          <w:p w:rsidR="00EB5BF7" w:rsidP="00EB5BF7" w:rsidRDefault="00EB5BF7" w14:paraId="62D42DC6"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rPr>
            </w:pPr>
            <w:r>
              <w:rPr>
                <w:rStyle w:val="NoneB"/>
                <w:rFonts w:ascii="Arial" w:hAnsi="Arial"/>
              </w:rPr>
              <w:t>1</w:t>
            </w:r>
          </w:p>
        </w:tc>
      </w:tr>
      <w:tr w:rsidR="00EB5BF7" w:rsidTr="150BEB6B" w14:paraId="137F255C" w14:textId="77777777">
        <w:tc>
          <w:tcPr>
            <w:tcW w:w="2410" w:type="dxa"/>
            <w:tcMar/>
          </w:tcPr>
          <w:p w:rsidRPr="00EB5BF7" w:rsidR="00EB5BF7" w:rsidP="00EB5BF7" w:rsidRDefault="00EB5BF7" w14:paraId="1CA080EB" w14:textId="77777777">
            <w:pPr>
              <w:pStyle w:val="Title"/>
              <w:pBdr>
                <w:top w:val="none" w:color="auto" w:sz="0" w:space="0"/>
                <w:left w:val="none" w:color="auto" w:sz="0" w:space="0"/>
                <w:bottom w:val="none" w:color="auto" w:sz="0" w:space="0"/>
                <w:right w:val="none" w:color="auto" w:sz="0" w:space="0"/>
                <w:between w:val="none" w:color="auto" w:sz="0" w:space="0"/>
                <w:bar w:val="none" w:color="auto" w:sz="0"/>
              </w:pBdr>
              <w:rPr>
                <w:rStyle w:val="NoneB"/>
                <w:rFonts w:ascii="Arial" w:hAnsi="Arial"/>
                <w:sz w:val="22"/>
                <w:szCs w:val="22"/>
              </w:rPr>
            </w:pPr>
            <w:r w:rsidRPr="00EB5BF7">
              <w:rPr>
                <w:rStyle w:val="NoneB"/>
                <w:rFonts w:ascii="Arial" w:hAnsi="Arial"/>
                <w:sz w:val="22"/>
                <w:szCs w:val="22"/>
              </w:rPr>
              <w:t>Date approved by Governors</w:t>
            </w:r>
            <w:r>
              <w:rPr>
                <w:rStyle w:val="NoneB"/>
                <w:rFonts w:ascii="Arial" w:hAnsi="Arial"/>
                <w:sz w:val="22"/>
                <w:szCs w:val="22"/>
              </w:rPr>
              <w:t>:</w:t>
            </w:r>
          </w:p>
        </w:tc>
        <w:tc>
          <w:tcPr>
            <w:tcW w:w="1844" w:type="dxa"/>
            <w:tcMar/>
          </w:tcPr>
          <w:p w:rsidR="00EB5BF7" w:rsidP="150BEB6B" w:rsidRDefault="007E472B" w14:paraId="547E7C9B" w14:textId="74A4B340">
            <w:pPr>
              <w:pStyle w:val="Title"/>
              <w:pBdr>
                <w:top w:val="none" w:color="000000" w:sz="0" w:space="0"/>
                <w:left w:val="none" w:color="000000" w:sz="0" w:space="0"/>
                <w:bottom w:val="none" w:color="000000" w:sz="0" w:space="0"/>
                <w:right w:val="none" w:color="000000" w:sz="0" w:space="0"/>
                <w:between w:val="none" w:color="000000" w:sz="0" w:space="0"/>
                <w:bar w:val="none" w:color="000000" w:sz="0" w:space="0"/>
              </w:pBdr>
              <w:rPr>
                <w:rStyle w:val="NoneB"/>
                <w:rFonts w:ascii="Arial" w:hAnsi="Arial"/>
              </w:rPr>
            </w:pPr>
            <w:r w:rsidRPr="150BEB6B" w:rsidR="17A1E0CB">
              <w:rPr>
                <w:rStyle w:val="NoneB"/>
                <w:rFonts w:ascii="Arial" w:hAnsi="Arial"/>
              </w:rPr>
              <w:t>16/10/24</w:t>
            </w:r>
          </w:p>
        </w:tc>
      </w:tr>
    </w:tbl>
    <w:p w:rsidR="00EB5BF7" w:rsidRDefault="00EB5BF7" w14:paraId="0FC8EA87" w14:textId="77777777">
      <w:pPr>
        <w:pStyle w:val="Title"/>
        <w:rPr>
          <w:rStyle w:val="NoneB"/>
          <w:rFonts w:ascii="Arial" w:hAnsi="Arial"/>
        </w:rPr>
      </w:pPr>
    </w:p>
    <w:p w:rsidR="00EB5BF7" w:rsidRDefault="00EB5BF7" w14:paraId="29DA080C" w14:textId="77777777">
      <w:pPr>
        <w:pStyle w:val="Title"/>
        <w:rPr>
          <w:rStyle w:val="NoneB"/>
          <w:rFonts w:ascii="Arial" w:hAnsi="Arial"/>
        </w:rPr>
      </w:pPr>
    </w:p>
    <w:p w:rsidR="00EB5BF7" w:rsidRDefault="00EB5BF7" w14:paraId="2C738762" w14:textId="77777777">
      <w:pPr>
        <w:pStyle w:val="Title"/>
        <w:rPr>
          <w:rStyle w:val="NoneB"/>
          <w:rFonts w:ascii="Arial" w:hAnsi="Arial"/>
        </w:rPr>
      </w:pPr>
    </w:p>
    <w:p w:rsidR="00EB5BF7" w:rsidRDefault="00EB5BF7" w14:paraId="671D77F7" w14:textId="77777777">
      <w:pPr>
        <w:pStyle w:val="Title"/>
        <w:rPr>
          <w:rStyle w:val="NoneB"/>
          <w:rFonts w:ascii="Arial" w:hAnsi="Arial"/>
        </w:rPr>
      </w:pPr>
    </w:p>
    <w:p w:rsidR="00EB5BF7" w:rsidRDefault="00EB5BF7" w14:paraId="709035DD" w14:textId="77777777">
      <w:pPr>
        <w:pStyle w:val="Title"/>
        <w:rPr>
          <w:rStyle w:val="NoneB"/>
          <w:rFonts w:ascii="Arial" w:hAnsi="Arial"/>
        </w:rPr>
      </w:pPr>
    </w:p>
    <w:p w:rsidR="00EB5BF7" w:rsidP="00EB5BF7" w:rsidRDefault="00EB5BF7" w14:paraId="676F5824" w14:textId="77777777">
      <w:pPr>
        <w:pStyle w:val="Title"/>
        <w:jc w:val="left"/>
        <w:rPr>
          <w:rStyle w:val="NoneB"/>
          <w:rFonts w:ascii="Arial" w:hAnsi="Arial"/>
        </w:rPr>
      </w:pPr>
    </w:p>
    <w:p w:rsidR="00DF12D9" w:rsidRDefault="00EB5BF7" w14:paraId="35955CD5" w14:textId="77777777">
      <w:pPr>
        <w:pStyle w:val="Title"/>
        <w:rPr>
          <w:rStyle w:val="NoneB"/>
          <w:rFonts w:ascii="Arial" w:hAnsi="Arial" w:eastAsia="Arial" w:cs="Arial"/>
        </w:rPr>
      </w:pPr>
      <w:r>
        <w:rPr>
          <w:rStyle w:val="NoneB"/>
          <w:rFonts w:ascii="Arial" w:hAnsi="Arial"/>
        </w:rPr>
        <w:t>St</w:t>
      </w:r>
      <w:r w:rsidR="0016766B">
        <w:rPr>
          <w:rStyle w:val="NoneB"/>
          <w:rFonts w:ascii="Arial" w:hAnsi="Arial"/>
        </w:rPr>
        <w:t xml:space="preserve"> Peter and Paul CE Primary School</w:t>
      </w:r>
    </w:p>
    <w:p w:rsidR="00DF12D9" w:rsidP="2821A581" w:rsidRDefault="0016766B" w14:paraId="3E17259B" w14:textId="383D53AD">
      <w:pPr>
        <w:pStyle w:val="Title"/>
        <w:rPr>
          <w:rStyle w:val="NoneB"/>
          <w:rFonts w:ascii="Arial" w:hAnsi="Arial"/>
        </w:rPr>
      </w:pPr>
      <w:r w:rsidRPr="2821A581" w:rsidR="0016766B">
        <w:rPr>
          <w:rStyle w:val="NoneB"/>
          <w:rFonts w:ascii="Arial" w:hAnsi="Arial"/>
        </w:rPr>
        <w:t>Admissions Policy 202</w:t>
      </w:r>
      <w:r w:rsidRPr="2821A581" w:rsidR="028F94F6">
        <w:rPr>
          <w:rStyle w:val="NoneB"/>
          <w:rFonts w:ascii="Arial" w:hAnsi="Arial"/>
        </w:rPr>
        <w:t>6</w:t>
      </w:r>
      <w:r w:rsidRPr="2821A581" w:rsidR="0016766B">
        <w:rPr>
          <w:rStyle w:val="NoneB"/>
          <w:rFonts w:ascii="Arial" w:hAnsi="Arial"/>
        </w:rPr>
        <w:t>/2</w:t>
      </w:r>
      <w:r w:rsidRPr="2821A581" w:rsidR="3904E487">
        <w:rPr>
          <w:rStyle w:val="NoneB"/>
          <w:rFonts w:ascii="Arial" w:hAnsi="Arial"/>
        </w:rPr>
        <w:t>7</w:t>
      </w:r>
    </w:p>
    <w:p w:rsidR="00DF12D9" w:rsidRDefault="00DF12D9" w14:paraId="190A7710" w14:textId="77777777">
      <w:pPr>
        <w:pStyle w:val="Title"/>
        <w:jc w:val="left"/>
        <w:rPr>
          <w:rFonts w:ascii="Arial" w:hAnsi="Arial" w:eastAsia="Arial" w:cs="Arial"/>
        </w:rPr>
      </w:pPr>
    </w:p>
    <w:p w:rsidRPr="00EB5BF7" w:rsidR="00DF12D9" w:rsidRDefault="0016766B" w14:paraId="41866CCA" w14:textId="77777777">
      <w:pPr>
        <w:pStyle w:val="Title"/>
        <w:jc w:val="left"/>
        <w:rPr>
          <w:rStyle w:val="NoneB"/>
          <w:rFonts w:ascii="Arial" w:hAnsi="Arial" w:eastAsia="Arial" w:cs="Arial"/>
          <w:sz w:val="22"/>
          <w:szCs w:val="22"/>
        </w:rPr>
      </w:pPr>
      <w:r w:rsidRPr="00EB5BF7">
        <w:rPr>
          <w:rStyle w:val="NoneB"/>
          <w:rFonts w:ascii="Arial" w:hAnsi="Arial" w:cs="Arial"/>
          <w:sz w:val="22"/>
          <w:szCs w:val="22"/>
        </w:rPr>
        <w:t>Introduction:</w:t>
      </w:r>
    </w:p>
    <w:p w:rsidRPr="00EB5BF7" w:rsidR="00DF12D9" w:rsidRDefault="00DF12D9" w14:paraId="5D086243" w14:textId="77777777">
      <w:pPr>
        <w:pStyle w:val="Title"/>
        <w:jc w:val="left"/>
        <w:rPr>
          <w:rFonts w:ascii="Arial" w:hAnsi="Arial" w:eastAsia="Arial" w:cs="Arial"/>
          <w:sz w:val="22"/>
          <w:szCs w:val="22"/>
        </w:rPr>
      </w:pPr>
    </w:p>
    <w:p w:rsidRPr="00EB5BF7" w:rsidR="00DF12D9" w:rsidRDefault="0016766B" w14:paraId="25AE9F39" w14:textId="77777777">
      <w:pPr>
        <w:pStyle w:val="Title"/>
        <w:jc w:val="left"/>
        <w:rPr>
          <w:rStyle w:val="NoneB"/>
          <w:rFonts w:ascii="Arial" w:hAnsi="Arial" w:eastAsia="Arial" w:cs="Arial"/>
          <w:b w:val="0"/>
          <w:bCs w:val="0"/>
          <w:sz w:val="22"/>
          <w:szCs w:val="22"/>
        </w:rPr>
      </w:pPr>
      <w:r w:rsidRPr="00EB5BF7">
        <w:rPr>
          <w:rStyle w:val="NoneB"/>
          <w:rFonts w:ascii="Arial" w:hAnsi="Arial" w:cs="Arial"/>
          <w:b w:val="0"/>
          <w:bCs w:val="0"/>
          <w:sz w:val="22"/>
          <w:szCs w:val="22"/>
        </w:rPr>
        <w:t xml:space="preserve">St. Peter and St. Paul Church of England Primary School </w:t>
      </w:r>
      <w:proofErr w:type="gramStart"/>
      <w:r w:rsidRPr="00EB5BF7">
        <w:rPr>
          <w:rStyle w:val="NoneB"/>
          <w:rFonts w:ascii="Arial" w:hAnsi="Arial" w:cs="Arial"/>
          <w:b w:val="0"/>
          <w:bCs w:val="0"/>
          <w:sz w:val="22"/>
          <w:szCs w:val="22"/>
        </w:rPr>
        <w:t>is located in</w:t>
      </w:r>
      <w:proofErr w:type="gramEnd"/>
      <w:r w:rsidRPr="00EB5BF7">
        <w:rPr>
          <w:rStyle w:val="NoneB"/>
          <w:rFonts w:ascii="Arial" w:hAnsi="Arial" w:cs="Arial"/>
          <w:b w:val="0"/>
          <w:bCs w:val="0"/>
          <w:sz w:val="22"/>
          <w:szCs w:val="22"/>
        </w:rPr>
        <w:t xml:space="preserve"> the town of Eye.  Its catchment encompasses the Town of Eye and the villages of Brome, Oakley, </w:t>
      </w:r>
      <w:proofErr w:type="spellStart"/>
      <w:r w:rsidRPr="00EB5BF7">
        <w:rPr>
          <w:rStyle w:val="NoneB"/>
          <w:rFonts w:ascii="Arial" w:hAnsi="Arial" w:cs="Arial"/>
          <w:b w:val="0"/>
          <w:bCs w:val="0"/>
          <w:sz w:val="22"/>
          <w:szCs w:val="22"/>
        </w:rPr>
        <w:t>Redlingfield</w:t>
      </w:r>
      <w:proofErr w:type="spellEnd"/>
      <w:r w:rsidRPr="00EB5BF7">
        <w:rPr>
          <w:rStyle w:val="NoneB"/>
          <w:rFonts w:ascii="Arial" w:hAnsi="Arial" w:cs="Arial"/>
          <w:b w:val="0"/>
          <w:bCs w:val="0"/>
          <w:sz w:val="22"/>
          <w:szCs w:val="22"/>
        </w:rPr>
        <w:t xml:space="preserve"> and part of </w:t>
      </w:r>
      <w:proofErr w:type="spellStart"/>
      <w:r w:rsidRPr="00EB5BF7">
        <w:rPr>
          <w:rStyle w:val="NoneB"/>
          <w:rFonts w:ascii="Arial" w:hAnsi="Arial" w:cs="Arial"/>
          <w:b w:val="0"/>
          <w:bCs w:val="0"/>
          <w:sz w:val="22"/>
          <w:szCs w:val="22"/>
        </w:rPr>
        <w:t>Braiseworth</w:t>
      </w:r>
      <w:proofErr w:type="spellEnd"/>
      <w:r w:rsidRPr="00EB5BF7">
        <w:rPr>
          <w:rStyle w:val="NoneB"/>
          <w:rFonts w:ascii="Arial" w:hAnsi="Arial" w:cs="Arial"/>
          <w:b w:val="0"/>
          <w:bCs w:val="0"/>
          <w:sz w:val="22"/>
          <w:szCs w:val="22"/>
        </w:rPr>
        <w:t xml:space="preserve">.  </w:t>
      </w:r>
    </w:p>
    <w:p w:rsidRPr="00EB5BF7" w:rsidR="00DF12D9" w:rsidRDefault="00DF12D9" w14:paraId="371F235A" w14:textId="77777777">
      <w:pPr>
        <w:pStyle w:val="BodyA"/>
        <w:rPr>
          <w:rFonts w:ascii="Arial" w:hAnsi="Arial" w:eastAsia="Arial" w:cs="Arial"/>
          <w:sz w:val="22"/>
          <w:szCs w:val="22"/>
        </w:rPr>
      </w:pPr>
    </w:p>
    <w:p w:rsidRPr="00EB5BF7" w:rsidR="00DF12D9" w:rsidRDefault="0016766B" w14:paraId="409BFEC6"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Published Admission Number (PAN):</w:t>
      </w:r>
    </w:p>
    <w:p w:rsidRPr="00EB5BF7" w:rsidR="00DF12D9" w:rsidRDefault="00DF12D9" w14:paraId="3B89CBEB" w14:textId="77777777">
      <w:pPr>
        <w:pStyle w:val="BodyA"/>
        <w:rPr>
          <w:rFonts w:ascii="Arial" w:hAnsi="Arial" w:eastAsia="Arial" w:cs="Arial"/>
          <w:b/>
          <w:bCs/>
          <w:sz w:val="22"/>
          <w:szCs w:val="22"/>
        </w:rPr>
      </w:pPr>
    </w:p>
    <w:p w:rsidR="00DF12D9" w:rsidRDefault="0016766B" w14:paraId="3060D5FB" w14:textId="77777777">
      <w:pPr>
        <w:pStyle w:val="BodyA"/>
        <w:rPr>
          <w:rStyle w:val="NoneB"/>
          <w:rFonts w:ascii="Arial" w:hAnsi="Arial" w:eastAsia="Arial" w:cs="Arial"/>
          <w:sz w:val="22"/>
          <w:szCs w:val="22"/>
        </w:rPr>
      </w:pPr>
      <w:r w:rsidRPr="00EB5BF7">
        <w:rPr>
          <w:rStyle w:val="NoneB"/>
          <w:rFonts w:ascii="Arial" w:hAnsi="Arial" w:cs="Arial"/>
          <w:sz w:val="22"/>
          <w:szCs w:val="22"/>
        </w:rPr>
        <w:t>The Governing Body, as the Admissions authority, has agreed a PAN with Suffolk County Council of 30. Only when applications for any year group exceed this figure will the oversubscription criteria detailed within this policy be applied. Applications numbering below the PAN of 30 must be admitted to the school.</w:t>
      </w:r>
    </w:p>
    <w:p w:rsidRPr="00EB5BF7" w:rsidR="00EB5BF7" w:rsidRDefault="00EB5BF7" w14:paraId="0DFDCF56" w14:textId="77777777">
      <w:pPr>
        <w:pStyle w:val="BodyA"/>
        <w:rPr>
          <w:rFonts w:ascii="Arial" w:hAnsi="Arial" w:eastAsia="Arial" w:cs="Arial"/>
          <w:sz w:val="22"/>
          <w:szCs w:val="22"/>
          <w:lang w:val="en-US"/>
        </w:rPr>
      </w:pPr>
    </w:p>
    <w:p w:rsidRPr="00EB5BF7" w:rsidR="00DF12D9" w:rsidRDefault="0016766B" w14:paraId="5D07BEDA"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Aim:</w:t>
      </w:r>
    </w:p>
    <w:p w:rsidRPr="00EB5BF7" w:rsidR="00DF12D9" w:rsidRDefault="00DF12D9" w14:paraId="0D319C45" w14:textId="77777777">
      <w:pPr>
        <w:pStyle w:val="BodyA"/>
        <w:rPr>
          <w:rFonts w:ascii="Arial" w:hAnsi="Arial" w:eastAsia="Arial" w:cs="Arial"/>
          <w:b/>
          <w:bCs/>
          <w:sz w:val="22"/>
          <w:szCs w:val="22"/>
        </w:rPr>
      </w:pPr>
    </w:p>
    <w:p w:rsidRPr="00EB5BF7" w:rsidR="00DF12D9" w:rsidRDefault="0016766B" w14:paraId="4344CC32" w14:textId="11CB1B24">
      <w:pPr>
        <w:pStyle w:val="BodyText"/>
        <w:rPr>
          <w:rStyle w:val="NoneB"/>
          <w:rFonts w:cs="Arial"/>
          <w:b w:val="1"/>
          <w:bCs w:val="1"/>
          <w:sz w:val="22"/>
          <w:szCs w:val="22"/>
        </w:rPr>
      </w:pPr>
      <w:r w:rsidRPr="2821A581" w:rsidR="0016766B">
        <w:rPr>
          <w:rFonts w:cs="Arial"/>
          <w:sz w:val="22"/>
          <w:szCs w:val="22"/>
        </w:rPr>
        <w:t>The aim of this policy is to set out the School’s Admissions Policy and procedures for applying for a place at the school for the school year 202</w:t>
      </w:r>
      <w:r w:rsidRPr="2821A581" w:rsidR="6C58CBF3">
        <w:rPr>
          <w:rFonts w:cs="Arial"/>
          <w:sz w:val="22"/>
          <w:szCs w:val="22"/>
        </w:rPr>
        <w:t>6</w:t>
      </w:r>
      <w:r w:rsidRPr="2821A581" w:rsidR="0016766B">
        <w:rPr>
          <w:rFonts w:cs="Arial"/>
          <w:sz w:val="22"/>
          <w:szCs w:val="22"/>
        </w:rPr>
        <w:t>/2</w:t>
      </w:r>
      <w:r w:rsidRPr="2821A581" w:rsidR="63D44513">
        <w:rPr>
          <w:rFonts w:cs="Arial"/>
          <w:sz w:val="22"/>
          <w:szCs w:val="22"/>
        </w:rPr>
        <w:t>7</w:t>
      </w:r>
      <w:r w:rsidRPr="2821A581" w:rsidR="0016766B">
        <w:rPr>
          <w:rFonts w:cs="Arial"/>
          <w:sz w:val="22"/>
          <w:szCs w:val="22"/>
        </w:rPr>
        <w:t>. The policy also outlines the oversubscription criteria for the school.</w:t>
      </w:r>
    </w:p>
    <w:p w:rsidRPr="00EB5BF7" w:rsidR="00DF12D9" w:rsidRDefault="00DF12D9" w14:paraId="415A7ECB" w14:textId="77777777">
      <w:pPr>
        <w:pStyle w:val="BodyA"/>
        <w:rPr>
          <w:rFonts w:ascii="Arial" w:hAnsi="Arial" w:eastAsia="Arial" w:cs="Arial"/>
          <w:b/>
          <w:bCs/>
          <w:sz w:val="22"/>
          <w:szCs w:val="22"/>
        </w:rPr>
      </w:pPr>
    </w:p>
    <w:p w:rsidRPr="00EB5BF7" w:rsidR="00DF12D9" w:rsidRDefault="0016766B" w14:paraId="47BF0969" w14:textId="77777777">
      <w:pPr>
        <w:pStyle w:val="BodyA"/>
        <w:rPr>
          <w:rStyle w:val="NoneB"/>
          <w:rFonts w:ascii="Arial" w:hAnsi="Arial" w:eastAsia="Arial" w:cs="Arial"/>
          <w:sz w:val="22"/>
          <w:szCs w:val="22"/>
        </w:rPr>
      </w:pPr>
      <w:r w:rsidRPr="00EB5BF7">
        <w:rPr>
          <w:rStyle w:val="NoneB"/>
          <w:rFonts w:ascii="Arial" w:hAnsi="Arial" w:cs="Arial"/>
          <w:b/>
          <w:bCs/>
          <w:sz w:val="22"/>
          <w:szCs w:val="22"/>
        </w:rPr>
        <w:t>Process:</w:t>
      </w:r>
    </w:p>
    <w:p w:rsidRPr="00EB5BF7" w:rsidR="00DF12D9" w:rsidRDefault="00DF12D9" w14:paraId="06D8EEEB" w14:textId="77777777">
      <w:pPr>
        <w:pStyle w:val="BodyA"/>
        <w:rPr>
          <w:rFonts w:ascii="Arial" w:hAnsi="Arial" w:eastAsia="Arial" w:cs="Arial"/>
          <w:sz w:val="22"/>
          <w:szCs w:val="22"/>
        </w:rPr>
      </w:pPr>
    </w:p>
    <w:p w:rsidRPr="00EB5BF7" w:rsidR="00DF12D9" w:rsidRDefault="0016766B" w14:paraId="4B5264D1" w14:textId="77777777">
      <w:pPr>
        <w:pStyle w:val="BodyA"/>
        <w:rPr>
          <w:rStyle w:val="NoneB"/>
          <w:rFonts w:ascii="Arial" w:hAnsi="Arial" w:cs="Arial"/>
          <w:sz w:val="22"/>
          <w:szCs w:val="22"/>
        </w:rPr>
      </w:pPr>
      <w:r w:rsidRPr="00EB5BF7">
        <w:rPr>
          <w:rStyle w:val="NoneB"/>
          <w:rFonts w:ascii="Arial" w:hAnsi="Arial" w:cs="Arial"/>
          <w:sz w:val="22"/>
          <w:szCs w:val="22"/>
        </w:rPr>
        <w:t xml:space="preserve">Parents should apply using the Local Authority’s online system at </w:t>
      </w:r>
      <w:hyperlink w:history="1" r:id="rId8">
        <w:r w:rsidRPr="00EB5BF7">
          <w:rPr>
            <w:rStyle w:val="Hyperlink0"/>
            <w:rFonts w:eastAsia="Arial Unicode MS"/>
            <w:sz w:val="22"/>
            <w:szCs w:val="22"/>
          </w:rPr>
          <w:t>www.suffolk.gov.uk/admissions</w:t>
        </w:r>
      </w:hyperlink>
      <w:r w:rsidRPr="00EB5BF7">
        <w:rPr>
          <w:rStyle w:val="NoneB"/>
          <w:rFonts w:ascii="Arial" w:hAnsi="Arial" w:cs="Arial"/>
          <w:sz w:val="22"/>
          <w:szCs w:val="22"/>
        </w:rPr>
        <w:t xml:space="preserve"> or on paper application form CAF1 for</w:t>
      </w:r>
      <w:r w:rsidRPr="00EB5BF7">
        <w:rPr>
          <w:rStyle w:val="NoneB"/>
          <w:rFonts w:ascii="Arial" w:hAnsi="Arial" w:cs="Arial"/>
          <w:color w:val="FF0000"/>
          <w:sz w:val="22"/>
          <w:szCs w:val="22"/>
          <w:u w:color="FF0000"/>
        </w:rPr>
        <w:t xml:space="preserve"> </w:t>
      </w:r>
      <w:r w:rsidRPr="00EB5BF7">
        <w:rPr>
          <w:rStyle w:val="NoneB"/>
          <w:rFonts w:ascii="Arial" w:hAnsi="Arial" w:cs="Arial"/>
          <w:sz w:val="22"/>
          <w:szCs w:val="22"/>
        </w:rPr>
        <w:t>Reception year and the school’s ADM 1 for all other years t</w:t>
      </w:r>
      <w:r w:rsidR="00EB5BF7">
        <w:rPr>
          <w:rStyle w:val="NoneB"/>
          <w:rFonts w:ascii="Arial" w:hAnsi="Arial" w:cs="Arial"/>
          <w:sz w:val="22"/>
          <w:szCs w:val="22"/>
        </w:rPr>
        <w:t>o</w:t>
      </w:r>
      <w:r w:rsidRPr="00EB5BF7">
        <w:rPr>
          <w:rStyle w:val="NoneB"/>
          <w:rFonts w:ascii="Arial" w:hAnsi="Arial" w:cs="Arial"/>
          <w:sz w:val="22"/>
          <w:szCs w:val="22"/>
        </w:rPr>
        <w:t xml:space="preserve">gether with a Supplementary Information Form (SIF).  The SIF will allow an applicant to give more information regarding their </w:t>
      </w:r>
      <w:proofErr w:type="gramStart"/>
      <w:r w:rsidRPr="00EB5BF7">
        <w:rPr>
          <w:rStyle w:val="NoneB"/>
          <w:rFonts w:ascii="Arial" w:hAnsi="Arial" w:cs="Arial"/>
          <w:sz w:val="22"/>
          <w:szCs w:val="22"/>
        </w:rPr>
        <w:t>application</w:t>
      </w:r>
      <w:proofErr w:type="gramEnd"/>
      <w:r w:rsidRPr="00EB5BF7">
        <w:rPr>
          <w:rStyle w:val="NoneB"/>
          <w:rFonts w:ascii="Arial" w:hAnsi="Arial" w:cs="Arial"/>
          <w:sz w:val="22"/>
          <w:szCs w:val="22"/>
        </w:rPr>
        <w:t xml:space="preserve"> but it is not compulsory.  (The SIF alone does not constitute a valid application.)</w:t>
      </w:r>
      <w:r w:rsidR="00EB5BF7">
        <w:rPr>
          <w:rStyle w:val="NoneB"/>
          <w:rFonts w:ascii="Arial" w:hAnsi="Arial" w:cs="Arial"/>
          <w:sz w:val="22"/>
          <w:szCs w:val="22"/>
        </w:rPr>
        <w:t xml:space="preserve">  </w:t>
      </w:r>
      <w:r w:rsidRPr="00EB5BF7">
        <w:rPr>
          <w:rStyle w:val="NoneB"/>
          <w:rFonts w:ascii="Arial" w:hAnsi="Arial" w:cs="Arial"/>
          <w:sz w:val="22"/>
          <w:szCs w:val="22"/>
        </w:rPr>
        <w:t>These forms are available from the school office, can be downloaded from the school website or can be obtained online at:</w:t>
      </w:r>
    </w:p>
    <w:p w:rsidRPr="00EB5BF7" w:rsidR="00DF12D9" w:rsidRDefault="00CB30B9" w14:paraId="32F28FA7" w14:textId="77777777">
      <w:pPr>
        <w:pStyle w:val="BodyA"/>
        <w:rPr>
          <w:rStyle w:val="NoneB"/>
          <w:rFonts w:ascii="Arial" w:hAnsi="Arial" w:eastAsia="Arial" w:cs="Arial"/>
          <w:sz w:val="22"/>
          <w:szCs w:val="22"/>
        </w:rPr>
      </w:pPr>
      <w:hyperlink w:history="1" r:id="rId9">
        <w:r w:rsidRPr="00EB5BF7" w:rsidR="0016766B">
          <w:rPr>
            <w:rStyle w:val="Hyperlink1"/>
            <w:rFonts w:eastAsia="Arial Unicode MS"/>
            <w:sz w:val="22"/>
            <w:szCs w:val="22"/>
          </w:rPr>
          <w:t>www.suffolk.gov.uk/admissions</w:t>
        </w:r>
      </w:hyperlink>
    </w:p>
    <w:p w:rsidRPr="00EB5BF7" w:rsidR="00DF12D9" w:rsidRDefault="00DF12D9" w14:paraId="1E7DB876" w14:textId="77777777">
      <w:pPr>
        <w:pStyle w:val="BodyA"/>
        <w:rPr>
          <w:rFonts w:ascii="Arial" w:hAnsi="Arial" w:eastAsia="Arial" w:cs="Arial"/>
          <w:sz w:val="22"/>
          <w:szCs w:val="22"/>
        </w:rPr>
      </w:pPr>
    </w:p>
    <w:p w:rsidRPr="00EB5BF7" w:rsidR="00DF12D9" w:rsidRDefault="0016766B" w14:paraId="581A4295" w14:textId="77777777">
      <w:pPr>
        <w:pStyle w:val="BodyA"/>
        <w:rPr>
          <w:rStyle w:val="NoneB"/>
          <w:rFonts w:ascii="Arial" w:hAnsi="Arial" w:cs="Arial"/>
          <w:sz w:val="22"/>
          <w:szCs w:val="22"/>
        </w:rPr>
      </w:pPr>
      <w:r w:rsidRPr="00EB5BF7">
        <w:rPr>
          <w:rStyle w:val="NoneB"/>
          <w:rFonts w:ascii="Arial" w:hAnsi="Arial" w:cs="Arial"/>
          <w:sz w:val="22"/>
          <w:szCs w:val="22"/>
        </w:rPr>
        <w:t>If you have a query about completing the form, please contact the Admi</w:t>
      </w:r>
      <w:r w:rsidR="00EB5BF7">
        <w:rPr>
          <w:rStyle w:val="NoneB"/>
          <w:rFonts w:ascii="Arial" w:hAnsi="Arial" w:cs="Arial"/>
          <w:sz w:val="22"/>
          <w:szCs w:val="22"/>
        </w:rPr>
        <w:t>nistration staff</w:t>
      </w:r>
      <w:r w:rsidRPr="00EB5BF7">
        <w:rPr>
          <w:rStyle w:val="NoneB"/>
          <w:rFonts w:ascii="Arial" w:hAnsi="Arial" w:cs="Arial"/>
          <w:sz w:val="22"/>
          <w:szCs w:val="22"/>
        </w:rPr>
        <w:t xml:space="preserve"> in the school office:</w:t>
      </w:r>
    </w:p>
    <w:p w:rsidRPr="00EB5BF7" w:rsidR="00DF12D9" w:rsidRDefault="00DF12D9" w14:paraId="0279456B" w14:textId="77777777">
      <w:pPr>
        <w:pStyle w:val="BodyA"/>
        <w:rPr>
          <w:rFonts w:ascii="Arial" w:hAnsi="Arial" w:eastAsia="Arial" w:cs="Arial"/>
          <w:sz w:val="22"/>
          <w:szCs w:val="22"/>
        </w:rPr>
      </w:pPr>
    </w:p>
    <w:p w:rsidRPr="00EB5BF7" w:rsidR="00DF12D9" w:rsidRDefault="0016766B" w14:paraId="0168D3F2" w14:textId="72515F54">
      <w:pPr>
        <w:pStyle w:val="BodyA"/>
        <w:rPr>
          <w:rStyle w:val="NoneB"/>
          <w:rFonts w:ascii="Arial" w:hAnsi="Arial" w:eastAsia="Arial" w:cs="Arial"/>
          <w:sz w:val="22"/>
          <w:szCs w:val="22"/>
        </w:rPr>
      </w:pPr>
      <w:r w:rsidRPr="00EB5BF7">
        <w:rPr>
          <w:rStyle w:val="NoneB"/>
          <w:rFonts w:ascii="Arial" w:hAnsi="Arial" w:cs="Arial"/>
          <w:sz w:val="22"/>
          <w:szCs w:val="22"/>
        </w:rPr>
        <w:t xml:space="preserve">Telephone:  </w:t>
      </w:r>
      <w:r w:rsidR="00182427">
        <w:rPr>
          <w:rStyle w:val="NoneB"/>
          <w:rFonts w:ascii="Arial" w:hAnsi="Arial" w:cs="Arial"/>
          <w:sz w:val="22"/>
          <w:szCs w:val="22"/>
        </w:rPr>
        <w:tab/>
      </w:r>
      <w:r w:rsidRPr="00EB5BF7">
        <w:rPr>
          <w:rStyle w:val="NoneB"/>
          <w:rFonts w:ascii="Arial" w:hAnsi="Arial" w:cs="Arial"/>
          <w:sz w:val="22"/>
          <w:szCs w:val="22"/>
        </w:rPr>
        <w:t>01379 8</w:t>
      </w:r>
      <w:r w:rsidR="008D36B2">
        <w:rPr>
          <w:rStyle w:val="NoneB"/>
          <w:rFonts w:ascii="Arial" w:hAnsi="Arial" w:cs="Arial"/>
          <w:sz w:val="22"/>
          <w:szCs w:val="22"/>
        </w:rPr>
        <w:t>31500</w:t>
      </w:r>
    </w:p>
    <w:p w:rsidRPr="00EB5BF7" w:rsidR="00DF12D9" w:rsidRDefault="0016766B" w14:paraId="2D9795A1" w14:textId="1C93E5EB">
      <w:pPr>
        <w:pStyle w:val="BodyA"/>
        <w:rPr>
          <w:rStyle w:val="NoneB"/>
          <w:rFonts w:ascii="Arial" w:hAnsi="Arial" w:eastAsia="Arial" w:cs="Arial"/>
          <w:sz w:val="22"/>
          <w:szCs w:val="22"/>
        </w:rPr>
      </w:pPr>
      <w:r w:rsidRPr="00EB5BF7">
        <w:rPr>
          <w:rStyle w:val="NoneB"/>
          <w:rFonts w:ascii="Arial" w:hAnsi="Arial" w:cs="Arial"/>
          <w:sz w:val="22"/>
          <w:szCs w:val="22"/>
        </w:rPr>
        <w:t xml:space="preserve">Email:  </w:t>
      </w:r>
      <w:r w:rsidR="00182427">
        <w:rPr>
          <w:rStyle w:val="NoneB"/>
          <w:rFonts w:ascii="Arial" w:hAnsi="Arial" w:cs="Arial"/>
          <w:sz w:val="22"/>
          <w:szCs w:val="22"/>
        </w:rPr>
        <w:tab/>
      </w:r>
      <w:hyperlink w:history="1" r:id="rId10">
        <w:r w:rsidRPr="004F09DC" w:rsidR="008D36B2">
          <w:rPr>
            <w:rStyle w:val="Hyperlink"/>
            <w:rFonts w:ascii="Arial" w:hAnsi="Arial" w:eastAsia="Arial Unicode MS" w:cs="Arial"/>
            <w:sz w:val="22"/>
            <w:szCs w:val="22"/>
            <w:lang w:val="en-US"/>
          </w:rPr>
          <w:t>office@eyeprimary.org</w:t>
        </w:r>
      </w:hyperlink>
      <w:r w:rsidR="008D36B2">
        <w:rPr>
          <w:rStyle w:val="NoneB"/>
          <w:rFonts w:ascii="Arial" w:hAnsi="Arial" w:cs="Arial"/>
          <w:sz w:val="22"/>
          <w:szCs w:val="22"/>
        </w:rPr>
        <w:t>.uk</w:t>
      </w:r>
    </w:p>
    <w:p w:rsidRPr="00EB5BF7" w:rsidR="00DF12D9" w:rsidRDefault="00DF12D9" w14:paraId="2B53FA21" w14:textId="77777777">
      <w:pPr>
        <w:pStyle w:val="BodyA"/>
        <w:rPr>
          <w:rFonts w:ascii="Arial" w:hAnsi="Arial" w:eastAsia="Arial" w:cs="Arial"/>
          <w:sz w:val="22"/>
          <w:szCs w:val="22"/>
        </w:rPr>
      </w:pPr>
    </w:p>
    <w:p w:rsidRPr="00EB5BF7" w:rsidR="00DF12D9" w:rsidRDefault="0016766B" w14:paraId="4FAF96F9" w14:textId="6494BB46">
      <w:pPr>
        <w:pStyle w:val="BodyA"/>
        <w:rPr>
          <w:rStyle w:val="NoneB"/>
          <w:rFonts w:ascii="Arial" w:hAnsi="Arial" w:eastAsia="Arial" w:cs="Arial"/>
          <w:sz w:val="22"/>
          <w:szCs w:val="22"/>
        </w:rPr>
      </w:pPr>
      <w:r w:rsidRPr="2821A581" w:rsidR="0016766B">
        <w:rPr>
          <w:rStyle w:val="NoneB"/>
          <w:rFonts w:ascii="Arial" w:hAnsi="Arial" w:cs="Arial"/>
          <w:sz w:val="22"/>
          <w:szCs w:val="22"/>
        </w:rPr>
        <w:t xml:space="preserve">Online applications and CAF1 forms must be completed and </w:t>
      </w:r>
      <w:r w:rsidRPr="2821A581" w:rsidR="0016766B">
        <w:rPr>
          <w:rStyle w:val="NoneB"/>
          <w:rFonts w:ascii="Arial" w:hAnsi="Arial" w:cs="Arial"/>
          <w:sz w:val="22"/>
          <w:szCs w:val="22"/>
        </w:rPr>
        <w:t>submitted</w:t>
      </w:r>
      <w:r w:rsidRPr="2821A581" w:rsidR="0016766B">
        <w:rPr>
          <w:rStyle w:val="NoneB"/>
          <w:rFonts w:ascii="Arial" w:hAnsi="Arial" w:cs="Arial"/>
          <w:sz w:val="22"/>
          <w:szCs w:val="22"/>
        </w:rPr>
        <w:t xml:space="preserve"> online or in paper format by post to</w:t>
      </w:r>
      <w:r w:rsidRPr="2821A581" w:rsidR="0016766B">
        <w:rPr>
          <w:rStyle w:val="NoneB"/>
          <w:rFonts w:ascii="Arial" w:hAnsi="Arial" w:cs="Arial"/>
          <w:sz w:val="22"/>
          <w:szCs w:val="22"/>
        </w:rPr>
        <w:t>:  The</w:t>
      </w:r>
      <w:r w:rsidRPr="2821A581" w:rsidR="0016766B">
        <w:rPr>
          <w:rStyle w:val="NoneB"/>
          <w:rFonts w:ascii="Arial" w:hAnsi="Arial" w:cs="Arial"/>
          <w:sz w:val="22"/>
          <w:szCs w:val="22"/>
        </w:rPr>
        <w:t xml:space="preserve"> Admissions Team, Endeavour House, 8</w:t>
      </w:r>
      <w:r w:rsidRPr="2821A581" w:rsidR="00EB5BF7">
        <w:rPr>
          <w:rStyle w:val="NoneB"/>
          <w:rFonts w:ascii="Arial" w:hAnsi="Arial" w:cs="Arial"/>
          <w:sz w:val="22"/>
          <w:szCs w:val="22"/>
        </w:rPr>
        <w:t xml:space="preserve"> Russell Road, Ipswich IP1 2BX </w:t>
      </w:r>
      <w:r w:rsidRPr="2821A581" w:rsidR="0016766B">
        <w:rPr>
          <w:rStyle w:val="NoneB"/>
          <w:rFonts w:ascii="Arial" w:hAnsi="Arial" w:cs="Arial"/>
          <w:sz w:val="22"/>
          <w:szCs w:val="22"/>
        </w:rPr>
        <w:t>by</w:t>
      </w:r>
      <w:r w:rsidRPr="2821A581" w:rsidR="00EB5BF7">
        <w:rPr>
          <w:rStyle w:val="NoneB"/>
          <w:rFonts w:ascii="Arial" w:hAnsi="Arial" w:cs="Arial"/>
          <w:sz w:val="22"/>
          <w:szCs w:val="22"/>
        </w:rPr>
        <w:t>:</w:t>
      </w:r>
      <w:r w:rsidRPr="2821A581" w:rsidR="0016766B">
        <w:rPr>
          <w:rStyle w:val="NoneB"/>
          <w:rFonts w:ascii="Arial" w:hAnsi="Arial" w:cs="Arial"/>
          <w:sz w:val="22"/>
          <w:szCs w:val="22"/>
        </w:rPr>
        <w:t xml:space="preserve"> </w:t>
      </w:r>
      <w:r w:rsidRPr="2821A581" w:rsidR="00A70813">
        <w:rPr>
          <w:rStyle w:val="NoneB"/>
          <w:rFonts w:ascii="Arial" w:hAnsi="Arial" w:cs="Arial"/>
          <w:b w:val="1"/>
          <w:bCs w:val="1"/>
          <w:sz w:val="22"/>
          <w:szCs w:val="22"/>
        </w:rPr>
        <w:t>15</w:t>
      </w:r>
      <w:r w:rsidRPr="2821A581" w:rsidR="0016766B">
        <w:rPr>
          <w:rStyle w:val="NoneB"/>
          <w:rFonts w:ascii="Arial" w:hAnsi="Arial" w:cs="Arial"/>
          <w:b w:val="1"/>
          <w:bCs w:val="1"/>
          <w:sz w:val="22"/>
          <w:szCs w:val="22"/>
          <w:vertAlign w:val="superscript"/>
        </w:rPr>
        <w:t>th</w:t>
      </w:r>
      <w:r w:rsidRPr="2821A581" w:rsidR="00EB5BF7">
        <w:rPr>
          <w:rStyle w:val="NoneB"/>
          <w:rFonts w:ascii="Arial" w:hAnsi="Arial" w:cs="Arial"/>
          <w:b w:val="1"/>
          <w:bCs w:val="1"/>
          <w:sz w:val="22"/>
          <w:szCs w:val="22"/>
        </w:rPr>
        <w:t xml:space="preserve"> </w:t>
      </w:r>
      <w:r w:rsidRPr="2821A581" w:rsidR="00A70813">
        <w:rPr>
          <w:rStyle w:val="NoneB"/>
          <w:rFonts w:ascii="Arial" w:hAnsi="Arial" w:cs="Arial"/>
          <w:b w:val="1"/>
          <w:bCs w:val="1"/>
          <w:sz w:val="22"/>
          <w:szCs w:val="22"/>
        </w:rPr>
        <w:t>January 202</w:t>
      </w:r>
      <w:r w:rsidRPr="2821A581" w:rsidR="05D2222A">
        <w:rPr>
          <w:rStyle w:val="NoneB"/>
          <w:rFonts w:ascii="Arial" w:hAnsi="Arial" w:cs="Arial"/>
          <w:b w:val="1"/>
          <w:bCs w:val="1"/>
          <w:sz w:val="22"/>
          <w:szCs w:val="22"/>
        </w:rPr>
        <w:t>6</w:t>
      </w:r>
      <w:r w:rsidRPr="2821A581" w:rsidR="0016766B">
        <w:rPr>
          <w:rStyle w:val="NoneB"/>
          <w:rFonts w:ascii="Arial" w:hAnsi="Arial" w:cs="Arial"/>
          <w:b w:val="1"/>
          <w:bCs w:val="1"/>
          <w:sz w:val="22"/>
          <w:szCs w:val="22"/>
        </w:rPr>
        <w:t xml:space="preserve">.  </w:t>
      </w:r>
      <w:r w:rsidRPr="2821A581" w:rsidR="0016766B">
        <w:rPr>
          <w:rStyle w:val="NoneB"/>
          <w:rFonts w:ascii="Arial" w:hAnsi="Arial" w:cs="Arial"/>
          <w:sz w:val="22"/>
          <w:szCs w:val="22"/>
        </w:rPr>
        <w:t>It is recommended that proof of posting be obtained.</w:t>
      </w:r>
    </w:p>
    <w:p w:rsidRPr="00EB5BF7" w:rsidR="00DF12D9" w:rsidRDefault="00DF12D9" w14:paraId="1E3F9B86" w14:textId="77777777">
      <w:pPr>
        <w:pStyle w:val="BodyA"/>
        <w:rPr>
          <w:rStyle w:val="NoneB"/>
          <w:rFonts w:ascii="Arial" w:hAnsi="Arial" w:eastAsia="Arial" w:cs="Arial"/>
          <w:sz w:val="22"/>
          <w:szCs w:val="22"/>
          <w:u w:color="FF0000"/>
        </w:rPr>
      </w:pPr>
    </w:p>
    <w:p w:rsidRPr="00EB5BF7" w:rsidR="00DF12D9" w:rsidRDefault="0016766B" w14:paraId="093E235F" w14:textId="77777777">
      <w:pPr>
        <w:pStyle w:val="BodyText"/>
        <w:rPr>
          <w:rFonts w:cs="Arial"/>
          <w:sz w:val="22"/>
          <w:szCs w:val="22"/>
        </w:rPr>
      </w:pPr>
      <w:r w:rsidRPr="00EB5BF7">
        <w:rPr>
          <w:rStyle w:val="NoneB"/>
          <w:rFonts w:cs="Arial"/>
          <w:sz w:val="22"/>
          <w:szCs w:val="22"/>
          <w:u w:color="FF0000"/>
        </w:rPr>
        <w:t xml:space="preserve">ADM 1 forms and </w:t>
      </w:r>
      <w:r w:rsidRPr="00EB5BF7">
        <w:rPr>
          <w:rFonts w:cs="Arial"/>
          <w:sz w:val="22"/>
          <w:szCs w:val="22"/>
        </w:rPr>
        <w:t>Supplementary Information Forms must be retur</w:t>
      </w:r>
      <w:r w:rsidR="00EB5BF7">
        <w:rPr>
          <w:rFonts w:cs="Arial"/>
          <w:sz w:val="22"/>
          <w:szCs w:val="22"/>
        </w:rPr>
        <w:t xml:space="preserve">ned to the </w:t>
      </w:r>
      <w:proofErr w:type="gramStart"/>
      <w:r w:rsidR="00EB5BF7">
        <w:rPr>
          <w:rFonts w:cs="Arial"/>
          <w:sz w:val="22"/>
          <w:szCs w:val="22"/>
        </w:rPr>
        <w:t>School</w:t>
      </w:r>
      <w:proofErr w:type="gramEnd"/>
      <w:r w:rsidR="00EB5BF7">
        <w:rPr>
          <w:rFonts w:cs="Arial"/>
          <w:sz w:val="22"/>
          <w:szCs w:val="22"/>
        </w:rPr>
        <w:t xml:space="preserve"> only and NOT t</w:t>
      </w:r>
      <w:r w:rsidRPr="00EB5BF7">
        <w:rPr>
          <w:rFonts w:cs="Arial"/>
          <w:sz w:val="22"/>
          <w:szCs w:val="22"/>
        </w:rPr>
        <w:t>he Admissions Team.</w:t>
      </w:r>
    </w:p>
    <w:p w:rsidRPr="00EB5BF7" w:rsidR="00DF12D9" w:rsidRDefault="00DF12D9" w14:paraId="2FDFB620" w14:textId="77777777">
      <w:pPr>
        <w:pStyle w:val="BodyA"/>
        <w:rPr>
          <w:rFonts w:ascii="Arial" w:hAnsi="Arial" w:eastAsia="Arial" w:cs="Arial"/>
          <w:sz w:val="22"/>
          <w:szCs w:val="22"/>
        </w:rPr>
      </w:pPr>
    </w:p>
    <w:p w:rsidRPr="00EB5BF7" w:rsidR="00DF12D9" w:rsidRDefault="0016766B" w14:paraId="345AAF76" w14:textId="2C973061">
      <w:pPr>
        <w:pStyle w:val="BodyText"/>
        <w:rPr>
          <w:rStyle w:val="NoneB"/>
          <w:rFonts w:cs="Arial"/>
          <w:b w:val="1"/>
          <w:bCs w:val="1"/>
          <w:sz w:val="22"/>
          <w:szCs w:val="22"/>
        </w:rPr>
      </w:pPr>
      <w:r w:rsidRPr="2821A581" w:rsidR="0016766B">
        <w:rPr>
          <w:rFonts w:cs="Arial"/>
          <w:sz w:val="22"/>
          <w:szCs w:val="22"/>
        </w:rPr>
        <w:t xml:space="preserve">For the normal year of entry, applicants will be sent the result of their application directly by the Local Authority Admissions Team on the </w:t>
      </w:r>
      <w:r w:rsidRPr="2821A581" w:rsidR="0016766B">
        <w:rPr>
          <w:rStyle w:val="NoneB"/>
          <w:rFonts w:cs="Arial"/>
          <w:b w:val="1"/>
          <w:bCs w:val="1"/>
          <w:sz w:val="22"/>
          <w:szCs w:val="22"/>
        </w:rPr>
        <w:t>16</w:t>
      </w:r>
      <w:r w:rsidRPr="2821A581" w:rsidR="0016766B">
        <w:rPr>
          <w:rStyle w:val="NoneB"/>
          <w:rFonts w:cs="Arial"/>
          <w:b w:val="1"/>
          <w:bCs w:val="1"/>
          <w:sz w:val="22"/>
          <w:szCs w:val="22"/>
          <w:vertAlign w:val="superscript"/>
        </w:rPr>
        <w:t>th</w:t>
      </w:r>
      <w:r w:rsidRPr="2821A581" w:rsidR="00A70813">
        <w:rPr>
          <w:rStyle w:val="NoneB"/>
          <w:rFonts w:cs="Arial"/>
          <w:b w:val="1"/>
          <w:bCs w:val="1"/>
          <w:sz w:val="22"/>
          <w:szCs w:val="22"/>
        </w:rPr>
        <w:t xml:space="preserve"> April 202</w:t>
      </w:r>
      <w:r w:rsidRPr="2821A581" w:rsidR="5D3DB447">
        <w:rPr>
          <w:rStyle w:val="NoneB"/>
          <w:rFonts w:cs="Arial"/>
          <w:b w:val="1"/>
          <w:bCs w:val="1"/>
          <w:sz w:val="22"/>
          <w:szCs w:val="22"/>
        </w:rPr>
        <w:t>6</w:t>
      </w:r>
      <w:r w:rsidRPr="2821A581" w:rsidR="0016766B">
        <w:rPr>
          <w:rStyle w:val="NoneB"/>
          <w:rFonts w:cs="Arial"/>
          <w:b w:val="1"/>
          <w:bCs w:val="1"/>
          <w:sz w:val="22"/>
          <w:szCs w:val="22"/>
        </w:rPr>
        <w:t>.</w:t>
      </w:r>
    </w:p>
    <w:p w:rsidRPr="00EB5BF7" w:rsidR="00DF12D9" w:rsidRDefault="00DF12D9" w14:paraId="160A006F" w14:textId="77777777">
      <w:pPr>
        <w:pStyle w:val="BodyA"/>
        <w:rPr>
          <w:rFonts w:ascii="Arial" w:hAnsi="Arial" w:eastAsia="Arial" w:cs="Arial"/>
          <w:b/>
          <w:bCs/>
          <w:sz w:val="22"/>
          <w:szCs w:val="22"/>
        </w:rPr>
      </w:pPr>
    </w:p>
    <w:p w:rsidRPr="00EB5BF7" w:rsidR="00DF12D9" w:rsidRDefault="0016766B" w14:paraId="18BF6F81"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General</w:t>
      </w:r>
      <w:r w:rsidRPr="00EB5BF7">
        <w:rPr>
          <w:rStyle w:val="NoneB"/>
          <w:rFonts w:ascii="Arial" w:hAnsi="Arial" w:cs="Arial"/>
          <w:b/>
          <w:bCs/>
          <w:color w:val="FF0000"/>
          <w:sz w:val="22"/>
          <w:szCs w:val="22"/>
          <w:u w:color="FF0000"/>
        </w:rPr>
        <w:t xml:space="preserve"> </w:t>
      </w:r>
      <w:r w:rsidRPr="00EB5BF7">
        <w:rPr>
          <w:rStyle w:val="NoneB"/>
          <w:rFonts w:ascii="Arial" w:hAnsi="Arial" w:cs="Arial"/>
          <w:b/>
          <w:bCs/>
          <w:sz w:val="22"/>
          <w:szCs w:val="22"/>
        </w:rPr>
        <w:t>Admission:</w:t>
      </w:r>
    </w:p>
    <w:p w:rsidRPr="00EB5BF7" w:rsidR="00DF12D9" w:rsidRDefault="00DF12D9" w14:paraId="03255ECA" w14:textId="77777777">
      <w:pPr>
        <w:pStyle w:val="BodyA"/>
        <w:rPr>
          <w:rFonts w:ascii="Arial" w:hAnsi="Arial" w:eastAsia="Arial" w:cs="Arial"/>
          <w:b/>
          <w:bCs/>
          <w:sz w:val="22"/>
          <w:szCs w:val="22"/>
        </w:rPr>
      </w:pPr>
    </w:p>
    <w:p w:rsidRPr="00EB5BF7" w:rsidR="00DF12D9" w:rsidRDefault="0016766B" w14:paraId="4BB22454" w14:textId="77777777">
      <w:pPr>
        <w:pStyle w:val="BodyText"/>
        <w:rPr>
          <w:rFonts w:cs="Arial"/>
          <w:sz w:val="22"/>
          <w:szCs w:val="22"/>
        </w:rPr>
      </w:pPr>
      <w:r w:rsidRPr="00EB5BF7">
        <w:rPr>
          <w:rFonts w:cs="Arial"/>
          <w:sz w:val="22"/>
          <w:szCs w:val="22"/>
        </w:rPr>
        <w:t>All children will be eligible for admission to S</w:t>
      </w:r>
      <w:r w:rsidR="00A70813">
        <w:rPr>
          <w:rFonts w:cs="Arial"/>
          <w:sz w:val="22"/>
          <w:szCs w:val="22"/>
        </w:rPr>
        <w:t xml:space="preserve">t and </w:t>
      </w:r>
      <w:r w:rsidRPr="00EB5BF7">
        <w:rPr>
          <w:rFonts w:cs="Arial"/>
          <w:sz w:val="22"/>
          <w:szCs w:val="22"/>
        </w:rPr>
        <w:t>S</w:t>
      </w:r>
      <w:r w:rsidR="00A70813">
        <w:rPr>
          <w:rFonts w:cs="Arial"/>
          <w:sz w:val="22"/>
          <w:szCs w:val="22"/>
        </w:rPr>
        <w:t>t</w:t>
      </w:r>
      <w:r w:rsidRPr="00EB5BF7">
        <w:rPr>
          <w:rFonts w:cs="Arial"/>
          <w:sz w:val="22"/>
          <w:szCs w:val="22"/>
        </w:rPr>
        <w:t xml:space="preserve"> Peter and Paul CE Primary School full-time in the September following their fourth birthday.  Where parents are offered a place for their child in the </w:t>
      </w:r>
      <w:proofErr w:type="gramStart"/>
      <w:r w:rsidRPr="00EB5BF7">
        <w:rPr>
          <w:rFonts w:cs="Arial"/>
          <w:sz w:val="22"/>
          <w:szCs w:val="22"/>
        </w:rPr>
        <w:t>Reception</w:t>
      </w:r>
      <w:proofErr w:type="gramEnd"/>
      <w:r w:rsidRPr="00EB5BF7">
        <w:rPr>
          <w:rFonts w:cs="Arial"/>
          <w:sz w:val="22"/>
          <w:szCs w:val="22"/>
        </w:rPr>
        <w:t xml:space="preserve"> year of this school, they may decide whether to take up the offer full-time in September, or to take up the offer part-time or defer entry.  If a parent wishes to defer entry to later in the year, the place at this school will be held open until the child starts </w:t>
      </w:r>
      <w:r w:rsidRPr="00EB5BF7">
        <w:rPr>
          <w:rFonts w:cs="Arial"/>
          <w:sz w:val="22"/>
          <w:szCs w:val="22"/>
        </w:rPr>
        <w:lastRenderedPageBreak/>
        <w:t>school.  However, parents must take up the full-time place no later than the beginning of the term after the child’s fifth birthday, and must, in any case, take up the place before the end of the school year for which the original application was accepted.</w:t>
      </w:r>
    </w:p>
    <w:p w:rsidRPr="00EB5BF7" w:rsidR="00DF12D9" w:rsidRDefault="00DF12D9" w14:paraId="0C288629" w14:textId="77777777">
      <w:pPr>
        <w:pStyle w:val="BodyA"/>
        <w:rPr>
          <w:rFonts w:ascii="Arial" w:hAnsi="Arial" w:eastAsia="Arial" w:cs="Arial"/>
          <w:b/>
          <w:bCs/>
          <w:sz w:val="22"/>
          <w:szCs w:val="22"/>
        </w:rPr>
      </w:pPr>
    </w:p>
    <w:p w:rsidRPr="00EB5BF7" w:rsidR="00DF12D9" w:rsidRDefault="0016766B" w14:paraId="09AF7CA2" w14:textId="77777777">
      <w:pPr>
        <w:pStyle w:val="BodyText"/>
        <w:rPr>
          <w:rFonts w:cs="Arial"/>
          <w:sz w:val="22"/>
          <w:szCs w:val="22"/>
        </w:rPr>
      </w:pPr>
      <w:r w:rsidRPr="00EB5BF7">
        <w:rPr>
          <w:rFonts w:cs="Arial"/>
          <w:sz w:val="22"/>
          <w:szCs w:val="22"/>
        </w:rPr>
        <w:t>It would normally be expected that parents will take up the offer of a primary school place (be that full or part-time) at the beginning of a school term, unless there is agreement with the school that a place could be taken up at another time of the year.</w:t>
      </w:r>
    </w:p>
    <w:p w:rsidRPr="00EB5BF7" w:rsidR="00DF12D9" w:rsidRDefault="00DF12D9" w14:paraId="2C4D0CFF" w14:textId="77777777">
      <w:pPr>
        <w:pStyle w:val="BodyA"/>
        <w:rPr>
          <w:rFonts w:ascii="Arial" w:hAnsi="Arial" w:eastAsia="Arial" w:cs="Arial"/>
          <w:sz w:val="22"/>
          <w:szCs w:val="22"/>
        </w:rPr>
      </w:pPr>
    </w:p>
    <w:p w:rsidR="00EB5BF7" w:rsidRDefault="0016766B" w14:paraId="22F86AAE" w14:textId="77777777">
      <w:pPr>
        <w:pStyle w:val="BodyA"/>
        <w:rPr>
          <w:rStyle w:val="NoneB"/>
          <w:rFonts w:ascii="Arial" w:hAnsi="Arial" w:cs="Arial"/>
          <w:sz w:val="22"/>
          <w:szCs w:val="22"/>
        </w:rPr>
      </w:pPr>
      <w:r w:rsidRPr="00EB5BF7">
        <w:rPr>
          <w:rStyle w:val="NoneB"/>
          <w:rFonts w:ascii="Arial" w:hAnsi="Arial" w:cs="Arial"/>
          <w:sz w:val="22"/>
          <w:szCs w:val="22"/>
        </w:rPr>
        <w:t xml:space="preserve">Parents should be aware that the provision of a full-time place (described above) does not apply to maintained Nursery provision.  Also, where a place has been offered in a nursery attached to the school, this does not guarantee a full-time place in the </w:t>
      </w:r>
      <w:proofErr w:type="gramStart"/>
      <w:r w:rsidRPr="00EB5BF7">
        <w:rPr>
          <w:rStyle w:val="NoneB"/>
          <w:rFonts w:ascii="Arial" w:hAnsi="Arial" w:cs="Arial"/>
          <w:sz w:val="22"/>
          <w:szCs w:val="22"/>
        </w:rPr>
        <w:t>Reception</w:t>
      </w:r>
      <w:proofErr w:type="gramEnd"/>
      <w:r w:rsidRPr="00EB5BF7">
        <w:rPr>
          <w:rStyle w:val="NoneB"/>
          <w:rFonts w:ascii="Arial" w:hAnsi="Arial" w:cs="Arial"/>
          <w:sz w:val="22"/>
          <w:szCs w:val="22"/>
        </w:rPr>
        <w:t xml:space="preserve"> year of a school and parents must make a separate application for a primary school place by the </w:t>
      </w:r>
    </w:p>
    <w:p w:rsidR="00DF12D9" w:rsidRDefault="0016766B" w14:paraId="2F215919" w14:textId="77777777">
      <w:pPr>
        <w:pStyle w:val="BodyA"/>
        <w:rPr>
          <w:rStyle w:val="NoneB"/>
          <w:rFonts w:ascii="Arial" w:hAnsi="Arial" w:cs="Arial"/>
          <w:sz w:val="22"/>
          <w:szCs w:val="22"/>
        </w:rPr>
      </w:pPr>
      <w:r w:rsidRPr="00EB5BF7">
        <w:rPr>
          <w:rStyle w:val="NoneB"/>
          <w:rFonts w:ascii="Arial" w:hAnsi="Arial" w:cs="Arial"/>
          <w:sz w:val="22"/>
          <w:szCs w:val="22"/>
        </w:rPr>
        <w:t>published closing date.</w:t>
      </w:r>
    </w:p>
    <w:p w:rsidR="00EF0473" w:rsidRDefault="00EF0473" w14:paraId="704F7266" w14:textId="77777777">
      <w:pPr>
        <w:pStyle w:val="BodyA"/>
        <w:rPr>
          <w:rStyle w:val="NoneB"/>
          <w:rFonts w:ascii="Arial" w:hAnsi="Arial" w:cs="Arial"/>
          <w:sz w:val="22"/>
          <w:szCs w:val="22"/>
        </w:rPr>
      </w:pPr>
    </w:p>
    <w:p w:rsidRPr="00EB5BF7" w:rsidR="00EF0473" w:rsidRDefault="00EF0473" w14:paraId="09594CC3" w14:textId="3A992C9D">
      <w:pPr>
        <w:pStyle w:val="BodyA"/>
        <w:rPr>
          <w:rStyle w:val="NoneB"/>
          <w:rFonts w:ascii="Arial" w:hAnsi="Arial" w:eastAsia="Arial" w:cs="Arial"/>
          <w:sz w:val="22"/>
          <w:szCs w:val="22"/>
        </w:rPr>
      </w:pPr>
      <w:r>
        <w:rPr>
          <w:rStyle w:val="NoneB"/>
          <w:rFonts w:ascii="Arial" w:hAnsi="Arial" w:cs="Arial"/>
          <w:sz w:val="22"/>
          <w:szCs w:val="22"/>
        </w:rPr>
        <w:t xml:space="preserve">Nursery applications- We take children in our </w:t>
      </w:r>
      <w:r w:rsidR="00477B02">
        <w:rPr>
          <w:rStyle w:val="NoneB"/>
          <w:rFonts w:ascii="Arial" w:hAnsi="Arial" w:cs="Arial"/>
          <w:sz w:val="22"/>
          <w:szCs w:val="22"/>
        </w:rPr>
        <w:t>school-based</w:t>
      </w:r>
      <w:r>
        <w:rPr>
          <w:rStyle w:val="NoneB"/>
          <w:rFonts w:ascii="Arial" w:hAnsi="Arial" w:cs="Arial"/>
          <w:sz w:val="22"/>
          <w:szCs w:val="22"/>
        </w:rPr>
        <w:t xml:space="preserve"> nursery from the term after they turn 3. They </w:t>
      </w:r>
      <w:r w:rsidR="00B212DE">
        <w:rPr>
          <w:rStyle w:val="NoneB"/>
          <w:rFonts w:ascii="Arial" w:hAnsi="Arial" w:cs="Arial"/>
          <w:sz w:val="22"/>
          <w:szCs w:val="22"/>
        </w:rPr>
        <w:t xml:space="preserve">can </w:t>
      </w:r>
      <w:r w:rsidR="005F3EE0">
        <w:rPr>
          <w:rStyle w:val="NoneB"/>
          <w:rFonts w:ascii="Arial" w:hAnsi="Arial" w:cs="Arial"/>
          <w:sz w:val="22"/>
          <w:szCs w:val="22"/>
        </w:rPr>
        <w:t>attend for</w:t>
      </w:r>
      <w:r w:rsidR="00B212DE">
        <w:rPr>
          <w:rStyle w:val="NoneB"/>
          <w:rFonts w:ascii="Arial" w:hAnsi="Arial" w:cs="Arial"/>
          <w:sz w:val="22"/>
          <w:szCs w:val="22"/>
        </w:rPr>
        <w:t xml:space="preserve"> up to 30 hours in our nursery. Nursery places are allocated on a first come first served basis. </w:t>
      </w:r>
    </w:p>
    <w:p w:rsidRPr="00EB5BF7" w:rsidR="00DF12D9" w:rsidRDefault="0016766B" w14:paraId="2D63DD4A" w14:textId="77777777">
      <w:pPr>
        <w:pStyle w:val="BodyA"/>
        <w:rPr>
          <w:rStyle w:val="NoneB"/>
          <w:rFonts w:ascii="Arial" w:hAnsi="Arial" w:eastAsia="Arial" w:cs="Arial"/>
          <w:sz w:val="22"/>
          <w:szCs w:val="22"/>
        </w:rPr>
      </w:pPr>
      <w:r w:rsidRPr="00EB5BF7">
        <w:rPr>
          <w:rStyle w:val="NoneB"/>
          <w:rFonts w:ascii="Arial" w:hAnsi="Arial" w:cs="Arial"/>
          <w:sz w:val="22"/>
          <w:szCs w:val="22"/>
        </w:rPr>
        <w:t xml:space="preserve"> </w:t>
      </w:r>
    </w:p>
    <w:p w:rsidRPr="00EB5BF7" w:rsidR="00DF12D9" w:rsidRDefault="0016766B" w14:paraId="6B2D251D"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 xml:space="preserve"> </w:t>
      </w:r>
    </w:p>
    <w:p w:rsidRPr="00EB5BF7" w:rsidR="00DF12D9" w:rsidRDefault="0016766B" w14:paraId="3DF5C372"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Children who have an Education, Health and Care plan (EHC plan) which names the school must by law be offered a place at this school.</w:t>
      </w:r>
    </w:p>
    <w:p w:rsidRPr="00EB5BF7" w:rsidR="00DF12D9" w:rsidRDefault="00DF12D9" w14:paraId="1857B446" w14:textId="77777777">
      <w:pPr>
        <w:pStyle w:val="BodyA"/>
        <w:rPr>
          <w:rFonts w:ascii="Arial" w:hAnsi="Arial" w:eastAsia="Arial" w:cs="Arial"/>
          <w:b/>
          <w:bCs/>
          <w:sz w:val="22"/>
          <w:szCs w:val="22"/>
        </w:rPr>
      </w:pPr>
    </w:p>
    <w:p w:rsidRPr="00EB5BF7" w:rsidR="00DF12D9" w:rsidRDefault="0016766B" w14:paraId="77AB9C52"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lang w:val="de-DE"/>
        </w:rPr>
        <w:t>Oversubscription Criteria:</w:t>
      </w:r>
    </w:p>
    <w:p w:rsidRPr="00EB5BF7" w:rsidR="00DF12D9" w:rsidRDefault="00DF12D9" w14:paraId="0D98ED27" w14:textId="77777777">
      <w:pPr>
        <w:pStyle w:val="BodyA"/>
        <w:rPr>
          <w:rFonts w:ascii="Arial" w:hAnsi="Arial" w:eastAsia="Arial" w:cs="Arial"/>
          <w:sz w:val="22"/>
          <w:szCs w:val="22"/>
        </w:rPr>
      </w:pPr>
    </w:p>
    <w:p w:rsidRPr="00EB5BF7" w:rsidR="00DF12D9" w:rsidRDefault="0016766B" w14:paraId="3ECEB248" w14:textId="77777777">
      <w:pPr>
        <w:pStyle w:val="BodyA"/>
        <w:rPr>
          <w:rStyle w:val="NoneB"/>
          <w:rFonts w:ascii="Arial" w:hAnsi="Arial" w:eastAsia="Arial" w:cs="Arial"/>
          <w:sz w:val="22"/>
          <w:szCs w:val="22"/>
        </w:rPr>
      </w:pPr>
      <w:r w:rsidRPr="00EB5BF7">
        <w:rPr>
          <w:rStyle w:val="NoneB"/>
          <w:rFonts w:ascii="Arial" w:hAnsi="Arial" w:cs="Arial"/>
          <w:sz w:val="22"/>
          <w:szCs w:val="22"/>
        </w:rPr>
        <w:t>After offering places to children as above, the Governors will offer places in the following priority order:</w:t>
      </w:r>
    </w:p>
    <w:p w:rsidRPr="00EB5BF7" w:rsidR="00DF12D9" w:rsidRDefault="00DF12D9" w14:paraId="1A9A4814" w14:textId="77777777">
      <w:pPr>
        <w:pStyle w:val="BodyA"/>
        <w:rPr>
          <w:rFonts w:ascii="Arial" w:hAnsi="Arial" w:eastAsia="Arial" w:cs="Arial"/>
          <w:sz w:val="22"/>
          <w:szCs w:val="22"/>
        </w:rPr>
      </w:pPr>
    </w:p>
    <w:p w:rsidRPr="00EB5BF7" w:rsidR="00DF12D9" w:rsidRDefault="0016766B" w14:paraId="2BCBEB87" w14:textId="77777777">
      <w:pPr>
        <w:pStyle w:val="BodyA"/>
        <w:numPr>
          <w:ilvl w:val="0"/>
          <w:numId w:val="2"/>
        </w:numPr>
        <w:rPr>
          <w:rStyle w:val="NoneB"/>
          <w:rFonts w:ascii="Arial" w:hAnsi="Arial" w:eastAsia="Arial" w:cs="Arial"/>
          <w:sz w:val="22"/>
          <w:szCs w:val="22"/>
        </w:rPr>
      </w:pPr>
      <w:r w:rsidRPr="00EB5BF7">
        <w:rPr>
          <w:rStyle w:val="NoneA"/>
          <w:rFonts w:ascii="Arial" w:hAnsi="Arial" w:cs="Arial"/>
          <w:sz w:val="22"/>
          <w:szCs w:val="22"/>
        </w:rPr>
        <w:t xml:space="preserve"> Highest priority will be gi</w:t>
      </w:r>
      <w:r>
        <w:rPr>
          <w:rStyle w:val="NoneA"/>
          <w:rFonts w:ascii="Arial" w:hAnsi="Arial" w:cs="Arial"/>
          <w:sz w:val="22"/>
          <w:szCs w:val="22"/>
        </w:rPr>
        <w:t>ven to Children in Care/Looked-A</w:t>
      </w:r>
      <w:r w:rsidRPr="00EB5BF7">
        <w:rPr>
          <w:rStyle w:val="NoneA"/>
          <w:rFonts w:ascii="Arial" w:hAnsi="Arial" w:cs="Arial"/>
          <w:sz w:val="22"/>
          <w:szCs w:val="22"/>
        </w:rPr>
        <w:t>fter Children and</w:t>
      </w:r>
      <w:r w:rsidRPr="00EB5BF7">
        <w:rPr>
          <w:rStyle w:val="NoneB"/>
          <w:rFonts w:ascii="Arial" w:hAnsi="Arial" w:cs="Arial"/>
          <w:b/>
          <w:bCs/>
          <w:sz w:val="22"/>
          <w:szCs w:val="22"/>
        </w:rPr>
        <w:t xml:space="preserve"> </w:t>
      </w:r>
      <w:r w:rsidR="00EB5BF7">
        <w:rPr>
          <w:rStyle w:val="NoneA"/>
          <w:rFonts w:ascii="Arial" w:hAnsi="Arial" w:cs="Arial"/>
          <w:sz w:val="22"/>
          <w:szCs w:val="22"/>
        </w:rPr>
        <w:t>Previously Looked-</w:t>
      </w:r>
      <w:r w:rsidRPr="00EB5BF7">
        <w:rPr>
          <w:rStyle w:val="NoneA"/>
          <w:rFonts w:ascii="Arial" w:hAnsi="Arial" w:cs="Arial"/>
          <w:sz w:val="22"/>
          <w:szCs w:val="22"/>
        </w:rPr>
        <w:t>After Children.</w:t>
      </w:r>
    </w:p>
    <w:p w:rsidRPr="00EB5BF7" w:rsidR="00DF12D9" w:rsidRDefault="00DF12D9" w14:paraId="49175FBA" w14:textId="77777777">
      <w:pPr>
        <w:pStyle w:val="BodyA"/>
        <w:ind w:left="77" w:hanging="77"/>
        <w:rPr>
          <w:rStyle w:val="NoneA"/>
          <w:rFonts w:ascii="Arial" w:hAnsi="Arial" w:eastAsia="Arial" w:cs="Arial"/>
          <w:sz w:val="22"/>
          <w:szCs w:val="22"/>
        </w:rPr>
      </w:pPr>
    </w:p>
    <w:p w:rsidRPr="00EB5BF7" w:rsidR="00DF12D9" w:rsidRDefault="0016766B" w14:paraId="20C03990" w14:textId="77777777">
      <w:pPr>
        <w:pStyle w:val="BodyA"/>
        <w:ind w:left="283"/>
        <w:rPr>
          <w:rStyle w:val="NoneB"/>
          <w:rFonts w:ascii="Arial" w:hAnsi="Arial" w:eastAsia="Arial" w:cs="Arial"/>
          <w:sz w:val="22"/>
          <w:szCs w:val="22"/>
        </w:rPr>
      </w:pPr>
      <w:r w:rsidRPr="00EB5BF7">
        <w:rPr>
          <w:rStyle w:val="NoneB"/>
          <w:rFonts w:ascii="Arial" w:hAnsi="Arial" w:cs="Arial"/>
          <w:b/>
          <w:bCs/>
          <w:sz w:val="22"/>
          <w:szCs w:val="22"/>
        </w:rPr>
        <w:t xml:space="preserve">‘Child in care’ </w:t>
      </w:r>
      <w:r w:rsidRPr="00EB5BF7">
        <w:rPr>
          <w:rStyle w:val="NoneB"/>
          <w:rFonts w:ascii="Arial" w:hAnsi="Arial" w:cs="Arial"/>
          <w:sz w:val="22"/>
          <w:szCs w:val="22"/>
        </w:rPr>
        <w:t xml:space="preserve">or a </w:t>
      </w:r>
      <w:r w:rsidRPr="00EB5BF7">
        <w:rPr>
          <w:rStyle w:val="NoneB"/>
          <w:rFonts w:ascii="Arial" w:hAnsi="Arial" w:cs="Arial"/>
          <w:b/>
          <w:bCs/>
          <w:sz w:val="22"/>
          <w:szCs w:val="22"/>
        </w:rPr>
        <w:t>'looked after child'</w:t>
      </w:r>
      <w:r w:rsidRPr="00EB5BF7">
        <w:rPr>
          <w:rStyle w:val="NoneB"/>
          <w:rFonts w:ascii="Arial" w:hAnsi="Arial" w:cs="Arial"/>
          <w:sz w:val="22"/>
          <w:szCs w:val="22"/>
        </w:rPr>
        <w:t xml:space="preserve"> is a child who is (a) in the care of a local authority, or (b) being provided with accommodation by a local authority in the exercise of their social services functions (see the definition in Section 22(1) of the Children Act 1989.</w:t>
      </w:r>
    </w:p>
    <w:p w:rsidRPr="00EB5BF7" w:rsidR="00DF12D9" w:rsidRDefault="00DF12D9" w14:paraId="096D1EBC" w14:textId="77777777">
      <w:pPr>
        <w:pStyle w:val="BodyA"/>
        <w:ind w:left="283"/>
        <w:rPr>
          <w:rStyle w:val="NoneA"/>
          <w:rFonts w:ascii="Arial" w:hAnsi="Arial" w:eastAsia="Arial" w:cs="Arial"/>
          <w:sz w:val="22"/>
          <w:szCs w:val="22"/>
        </w:rPr>
      </w:pPr>
    </w:p>
    <w:p w:rsidR="00EB5BF7" w:rsidRDefault="0016766B" w14:paraId="3A40C879" w14:textId="77777777">
      <w:pPr>
        <w:pStyle w:val="BodyA"/>
        <w:ind w:left="283"/>
        <w:rPr>
          <w:rStyle w:val="NoneB"/>
          <w:rFonts w:ascii="Arial" w:hAnsi="Arial" w:cs="Arial"/>
          <w:sz w:val="22"/>
          <w:szCs w:val="22"/>
        </w:rPr>
      </w:pPr>
      <w:r w:rsidRPr="00EB5BF7">
        <w:rPr>
          <w:rStyle w:val="NoneB"/>
          <w:rFonts w:ascii="Arial" w:hAnsi="Arial" w:cs="Arial"/>
          <w:b/>
          <w:bCs/>
          <w:sz w:val="22"/>
          <w:szCs w:val="22"/>
        </w:rPr>
        <w:t>Children previously in care</w:t>
      </w:r>
      <w:r w:rsidRPr="00EB5BF7">
        <w:rPr>
          <w:rStyle w:val="NoneB"/>
          <w:rFonts w:ascii="Arial" w:hAnsi="Arial" w:cs="Arial"/>
          <w:sz w:val="22"/>
          <w:szCs w:val="22"/>
        </w:rPr>
        <w:t xml:space="preserve"> (previously looked after children) includes children who were adopted under the Adoption Act 1976 (section 12 adoption orders) and children who were adopted under the Adoption and Children’s Act 2002 (section 46 adoption orders). Child arrangements orders are defined in section 8 of the Children Act 1989, as amended by section 12 of the Children and Families Act 2014. Child arrangements orders </w:t>
      </w:r>
      <w:proofErr w:type="gramStart"/>
      <w:r w:rsidRPr="00EB5BF7">
        <w:rPr>
          <w:rStyle w:val="NoneB"/>
          <w:rFonts w:ascii="Arial" w:hAnsi="Arial" w:cs="Arial"/>
          <w:sz w:val="22"/>
          <w:szCs w:val="22"/>
        </w:rPr>
        <w:t>replace</w:t>
      </w:r>
      <w:proofErr w:type="gramEnd"/>
      <w:r w:rsidRPr="00EB5BF7">
        <w:rPr>
          <w:rStyle w:val="NoneB"/>
          <w:rFonts w:ascii="Arial" w:hAnsi="Arial" w:cs="Arial"/>
          <w:sz w:val="22"/>
          <w:szCs w:val="22"/>
        </w:rPr>
        <w:t xml:space="preserve"> </w:t>
      </w:r>
    </w:p>
    <w:p w:rsidRPr="00EB5BF7" w:rsidR="00DF12D9" w:rsidRDefault="0016766B" w14:paraId="625789F2" w14:textId="77777777">
      <w:pPr>
        <w:pStyle w:val="BodyA"/>
        <w:ind w:left="283"/>
        <w:rPr>
          <w:rStyle w:val="NoneB"/>
          <w:rFonts w:ascii="Arial" w:hAnsi="Arial" w:eastAsia="Arial" w:cs="Arial"/>
          <w:sz w:val="22"/>
          <w:szCs w:val="22"/>
        </w:rPr>
      </w:pPr>
      <w:r w:rsidRPr="00EB5BF7">
        <w:rPr>
          <w:rStyle w:val="NoneB"/>
          <w:rFonts w:ascii="Arial" w:hAnsi="Arial" w:cs="Arial"/>
          <w:sz w:val="22"/>
          <w:szCs w:val="22"/>
        </w:rPr>
        <w:t>residence orders and any residence order in force prior to 22 April 2014 is deemed to be a child arrangements order.</w:t>
      </w:r>
    </w:p>
    <w:p w:rsidRPr="00EB5BF7" w:rsidR="00DF12D9" w:rsidRDefault="00DF12D9" w14:paraId="5353E766" w14:textId="77777777">
      <w:pPr>
        <w:pStyle w:val="BodyA"/>
        <w:ind w:left="360" w:hanging="360"/>
        <w:rPr>
          <w:rFonts w:ascii="Arial" w:hAnsi="Arial" w:cs="Arial"/>
          <w:sz w:val="22"/>
          <w:szCs w:val="22"/>
        </w:rPr>
      </w:pPr>
    </w:p>
    <w:p w:rsidR="00EB5BF7" w:rsidP="00EB5BF7" w:rsidRDefault="0016766B" w14:paraId="54E10FC4" w14:textId="77777777">
      <w:pPr>
        <w:pStyle w:val="BodyA"/>
        <w:numPr>
          <w:ilvl w:val="0"/>
          <w:numId w:val="2"/>
        </w:numPr>
        <w:rPr>
          <w:rStyle w:val="NoneB"/>
          <w:rFonts w:ascii="Arial" w:hAnsi="Arial" w:cs="Arial"/>
          <w:sz w:val="22"/>
          <w:szCs w:val="22"/>
        </w:rPr>
      </w:pPr>
      <w:r w:rsidRPr="00EB5BF7">
        <w:rPr>
          <w:rStyle w:val="NoneB"/>
          <w:rFonts w:ascii="Arial" w:hAnsi="Arial" w:cs="Arial"/>
          <w:sz w:val="22"/>
          <w:szCs w:val="22"/>
        </w:rPr>
        <w:t>Priority will then be given to children who are</w:t>
      </w:r>
      <w:r w:rsidRPr="00EB5BF7">
        <w:rPr>
          <w:rStyle w:val="NoneB"/>
          <w:rFonts w:ascii="Arial" w:hAnsi="Arial" w:cs="Arial"/>
          <w:b/>
          <w:bCs/>
          <w:sz w:val="22"/>
          <w:szCs w:val="22"/>
        </w:rPr>
        <w:t xml:space="preserve"> </w:t>
      </w:r>
      <w:r w:rsidRPr="00EB5BF7">
        <w:rPr>
          <w:rStyle w:val="NoneB"/>
          <w:rFonts w:ascii="Arial" w:hAnsi="Arial" w:cs="Arial"/>
          <w:sz w:val="22"/>
          <w:szCs w:val="22"/>
        </w:rPr>
        <w:t>‘ordinarily resident’</w:t>
      </w:r>
      <w:r w:rsidRPr="00EB5BF7">
        <w:rPr>
          <w:rFonts w:ascii="Arial" w:hAnsi="Arial" w:cs="Arial"/>
          <w:sz w:val="22"/>
          <w:szCs w:val="22"/>
        </w:rPr>
        <w:t xml:space="preserve"> </w:t>
      </w:r>
      <w:r w:rsidR="00EB5BF7">
        <w:rPr>
          <w:rStyle w:val="NoneB"/>
          <w:rFonts w:ascii="Arial" w:hAnsi="Arial" w:cs="Arial"/>
          <w:sz w:val="22"/>
          <w:szCs w:val="22"/>
        </w:rPr>
        <w:t xml:space="preserve">within the </w:t>
      </w:r>
      <w:proofErr w:type="gramStart"/>
      <w:r w:rsidR="00EB5BF7">
        <w:rPr>
          <w:rStyle w:val="NoneB"/>
          <w:rFonts w:ascii="Arial" w:hAnsi="Arial" w:cs="Arial"/>
          <w:sz w:val="22"/>
          <w:szCs w:val="22"/>
        </w:rPr>
        <w:t>schools’</w:t>
      </w:r>
      <w:proofErr w:type="gramEnd"/>
      <w:r w:rsidRPr="00EB5BF7">
        <w:rPr>
          <w:rStyle w:val="NoneB"/>
          <w:rFonts w:ascii="Arial" w:hAnsi="Arial" w:cs="Arial"/>
          <w:sz w:val="22"/>
          <w:szCs w:val="22"/>
        </w:rPr>
        <w:t xml:space="preserve"> </w:t>
      </w:r>
    </w:p>
    <w:p w:rsidRPr="00EB5BF7" w:rsidR="00DF12D9" w:rsidP="00EB5BF7" w:rsidRDefault="00EB5BF7" w14:paraId="5926B8A1" w14:textId="77777777">
      <w:pPr>
        <w:pStyle w:val="BodyA"/>
        <w:rPr>
          <w:rStyle w:val="NoneB"/>
          <w:rFonts w:ascii="Arial" w:hAnsi="Arial" w:eastAsia="Arial" w:cs="Arial"/>
          <w:sz w:val="22"/>
          <w:szCs w:val="22"/>
        </w:rPr>
      </w:pPr>
      <w:r>
        <w:rPr>
          <w:rStyle w:val="NoneB"/>
          <w:rFonts w:ascii="Arial" w:hAnsi="Arial" w:cs="Arial"/>
          <w:sz w:val="22"/>
          <w:szCs w:val="22"/>
        </w:rPr>
        <w:t xml:space="preserve">     </w:t>
      </w:r>
      <w:r w:rsidRPr="00EB5BF7" w:rsidR="0016766B">
        <w:rPr>
          <w:rStyle w:val="NoneB"/>
          <w:rFonts w:ascii="Arial" w:hAnsi="Arial" w:cs="Arial"/>
          <w:sz w:val="22"/>
          <w:szCs w:val="22"/>
        </w:rPr>
        <w:t>defined catchment area.</w:t>
      </w:r>
    </w:p>
    <w:p w:rsidRPr="00EB5BF7" w:rsidR="00DF12D9" w:rsidRDefault="00DF12D9" w14:paraId="3D85DDF1" w14:textId="77777777">
      <w:pPr>
        <w:pStyle w:val="BodyA"/>
        <w:ind w:left="360" w:hanging="360"/>
        <w:rPr>
          <w:rFonts w:ascii="Arial" w:hAnsi="Arial" w:eastAsia="Arial" w:cs="Arial"/>
          <w:sz w:val="22"/>
          <w:szCs w:val="22"/>
        </w:rPr>
      </w:pPr>
    </w:p>
    <w:p w:rsidRPr="00EB5BF7" w:rsidR="00DF12D9" w:rsidRDefault="0016766B" w14:paraId="53A03E24" w14:textId="77777777">
      <w:pPr>
        <w:pStyle w:val="BodyText"/>
        <w:ind w:left="283"/>
        <w:rPr>
          <w:rStyle w:val="NoneB"/>
          <w:rFonts w:eastAsia="Times New Roman" w:cs="Arial"/>
          <w:sz w:val="22"/>
          <w:szCs w:val="22"/>
        </w:rPr>
      </w:pPr>
      <w:r w:rsidRPr="00EB5BF7">
        <w:rPr>
          <w:rStyle w:val="NoneB"/>
          <w:rFonts w:cs="Arial"/>
          <w:b/>
          <w:bCs/>
          <w:sz w:val="22"/>
          <w:szCs w:val="22"/>
        </w:rPr>
        <w:t xml:space="preserve">Ordinarily resident:  </w:t>
      </w:r>
      <w:r w:rsidRPr="00EB5BF7">
        <w:rPr>
          <w:rFonts w:cs="Arial"/>
          <w:sz w:val="22"/>
          <w:szCs w:val="22"/>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w:t>
      </w:r>
      <w:proofErr w:type="gramStart"/>
      <w:r w:rsidRPr="00EB5BF7">
        <w:rPr>
          <w:rFonts w:cs="Arial"/>
          <w:sz w:val="22"/>
          <w:szCs w:val="22"/>
        </w:rPr>
        <w:t>be considered to be</w:t>
      </w:r>
      <w:proofErr w:type="gramEnd"/>
      <w:r w:rsidRPr="00EB5BF7">
        <w:rPr>
          <w:rFonts w:cs="Arial"/>
          <w:sz w:val="22"/>
          <w:szCs w:val="22"/>
        </w:rPr>
        <w:t xml:space="preserve"> the address that the child lives at for most of the week (excluding weekends and school holidays). Separate evidence in writing from each parent must be provided to confirm the child’s living arrangements at the time of application.</w:t>
      </w:r>
    </w:p>
    <w:p w:rsidRPr="00EB5BF7" w:rsidR="00DF12D9" w:rsidRDefault="00DF12D9" w14:paraId="457CD1E1" w14:textId="77777777">
      <w:pPr>
        <w:pStyle w:val="BodyText"/>
        <w:ind w:left="283"/>
        <w:rPr>
          <w:rFonts w:eastAsia="Times New Roman" w:cs="Arial"/>
          <w:sz w:val="22"/>
          <w:szCs w:val="22"/>
        </w:rPr>
      </w:pPr>
    </w:p>
    <w:p w:rsidRPr="00EB5BF7" w:rsidR="00DF12D9" w:rsidRDefault="0016766B" w14:paraId="608C86AB" w14:textId="77777777">
      <w:pPr>
        <w:pStyle w:val="BodyText"/>
        <w:ind w:left="283"/>
        <w:rPr>
          <w:rFonts w:cs="Arial"/>
          <w:sz w:val="22"/>
          <w:szCs w:val="22"/>
        </w:rPr>
      </w:pPr>
      <w:r w:rsidRPr="00EB5BF7">
        <w:rPr>
          <w:rFonts w:cs="Arial"/>
          <w:sz w:val="22"/>
          <w:szCs w:val="22"/>
        </w:rPr>
        <w:t xml:space="preserve">In cases where the child spends an equal proportion of the school week at two or more different addresses, evidence of which is to be considered the main contact address will </w:t>
      </w:r>
      <w:r w:rsidRPr="00EB5BF7">
        <w:rPr>
          <w:rFonts w:cs="Arial"/>
          <w:sz w:val="22"/>
          <w:szCs w:val="22"/>
        </w:rPr>
        <w:lastRenderedPageBreak/>
        <w:t>be required to support the application. Agreement in writing by the parents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w:t>
      </w:r>
    </w:p>
    <w:p w:rsidRPr="00EB5BF7" w:rsidR="00DF12D9" w:rsidRDefault="00DF12D9" w14:paraId="0A173779" w14:textId="77777777">
      <w:pPr>
        <w:pStyle w:val="BodyText"/>
        <w:ind w:left="283"/>
        <w:rPr>
          <w:rFonts w:cs="Arial"/>
          <w:sz w:val="22"/>
          <w:szCs w:val="22"/>
        </w:rPr>
      </w:pPr>
    </w:p>
    <w:p w:rsidRPr="00EB5BF7" w:rsidR="00DF12D9" w:rsidRDefault="0016766B" w14:paraId="37B7DF45" w14:textId="77777777">
      <w:pPr>
        <w:pStyle w:val="BodyText"/>
        <w:ind w:left="283"/>
        <w:rPr>
          <w:rStyle w:val="NoneB"/>
          <w:rFonts w:eastAsia="Calibri" w:cs="Arial"/>
          <w:sz w:val="22"/>
          <w:szCs w:val="22"/>
        </w:rPr>
      </w:pPr>
      <w:r w:rsidRPr="00EB5BF7">
        <w:rPr>
          <w:rFonts w:cs="Arial"/>
          <w:sz w:val="22"/>
          <w:szCs w:val="22"/>
        </w:rPr>
        <w:t xml:space="preserve">If we are aware of a parental dispute affecting the application, we may not be able to deal with the application and you may need to seek independent legal advice </w:t>
      </w:r>
      <w:proofErr w:type="gramStart"/>
      <w:r w:rsidRPr="00EB5BF7">
        <w:rPr>
          <w:rFonts w:cs="Arial"/>
          <w:sz w:val="22"/>
          <w:szCs w:val="22"/>
        </w:rPr>
        <w:t>in order to</w:t>
      </w:r>
      <w:proofErr w:type="gramEnd"/>
      <w:r w:rsidRPr="00EB5BF7">
        <w:rPr>
          <w:rFonts w:cs="Arial"/>
          <w:sz w:val="22"/>
          <w:szCs w:val="22"/>
        </w:rPr>
        <w:t xml:space="preserve"> resolve the matter.</w:t>
      </w:r>
    </w:p>
    <w:p w:rsidRPr="00EB5BF7" w:rsidR="00DF12D9" w:rsidRDefault="00DF12D9" w14:paraId="23FD2A64" w14:textId="77777777">
      <w:pPr>
        <w:pStyle w:val="BodyB"/>
        <w:ind w:left="283"/>
        <w:rPr>
          <w:rFonts w:ascii="Arial" w:hAnsi="Arial" w:eastAsia="Calibri" w:cs="Arial"/>
          <w:sz w:val="22"/>
          <w:szCs w:val="22"/>
        </w:rPr>
      </w:pPr>
    </w:p>
    <w:p w:rsidRPr="00EB5BF7" w:rsidR="00DF12D9" w:rsidRDefault="0016766B" w14:paraId="42500D61" w14:textId="77777777">
      <w:pPr>
        <w:pStyle w:val="BodyB"/>
        <w:ind w:left="283"/>
        <w:rPr>
          <w:rStyle w:val="NoneB"/>
          <w:rFonts w:ascii="Arial" w:hAnsi="Arial" w:eastAsia="Calibri" w:cs="Arial"/>
          <w:sz w:val="22"/>
          <w:szCs w:val="22"/>
        </w:rPr>
      </w:pPr>
      <w:r w:rsidRPr="00EB5BF7">
        <w:rPr>
          <w:rStyle w:val="NoneB"/>
          <w:rFonts w:ascii="Arial" w:hAnsi="Arial" w:eastAsia="Calibri" w:cs="Arial"/>
          <w:b/>
          <w:bCs/>
          <w:sz w:val="22"/>
          <w:szCs w:val="22"/>
        </w:rPr>
        <w:t xml:space="preserve">Gypsy, Roma and </w:t>
      </w:r>
      <w:proofErr w:type="spellStart"/>
      <w:r w:rsidRPr="00EB5BF7">
        <w:rPr>
          <w:rStyle w:val="NoneB"/>
          <w:rFonts w:ascii="Arial" w:hAnsi="Arial" w:eastAsia="Calibri" w:cs="Arial"/>
          <w:b/>
          <w:bCs/>
          <w:sz w:val="22"/>
          <w:szCs w:val="22"/>
        </w:rPr>
        <w:t>Traveller</w:t>
      </w:r>
      <w:proofErr w:type="spellEnd"/>
      <w:r w:rsidRPr="00EB5BF7">
        <w:rPr>
          <w:rStyle w:val="NoneB"/>
          <w:rFonts w:ascii="Arial" w:hAnsi="Arial" w:eastAsia="Calibri" w:cs="Arial"/>
          <w:b/>
          <w:bCs/>
          <w:sz w:val="22"/>
          <w:szCs w:val="22"/>
        </w:rPr>
        <w:t xml:space="preserve"> Children</w:t>
      </w:r>
      <w:r w:rsidRPr="00EB5BF7">
        <w:rPr>
          <w:rStyle w:val="NoneB"/>
          <w:rFonts w:ascii="Arial" w:hAnsi="Arial" w:eastAsia="Calibri" w:cs="Arial"/>
          <w:sz w:val="22"/>
          <w:szCs w:val="22"/>
        </w:rPr>
        <w:t xml:space="preserve"> – Gypsy, Roma and </w:t>
      </w:r>
      <w:proofErr w:type="spellStart"/>
      <w:r w:rsidRPr="00EB5BF7">
        <w:rPr>
          <w:rStyle w:val="NoneB"/>
          <w:rFonts w:ascii="Arial" w:hAnsi="Arial" w:eastAsia="Calibri" w:cs="Arial"/>
          <w:sz w:val="22"/>
          <w:szCs w:val="22"/>
        </w:rPr>
        <w:t>Traveller</w:t>
      </w:r>
      <w:proofErr w:type="spellEnd"/>
      <w:r w:rsidRPr="00EB5BF7">
        <w:rPr>
          <w:rStyle w:val="NoneB"/>
          <w:rFonts w:ascii="Arial" w:hAnsi="Arial" w:eastAsia="Calibri" w:cs="Arial"/>
          <w:sz w:val="22"/>
          <w:szCs w:val="22"/>
        </w:rPr>
        <w:t xml:space="preserve"> children who move into an area served by a school will be regarded as ordinarily resident in that area when they apply for a school place.</w:t>
      </w:r>
    </w:p>
    <w:p w:rsidRPr="00EB5BF7" w:rsidR="00DF12D9" w:rsidRDefault="00DF12D9" w14:paraId="141E0DEB" w14:textId="77777777">
      <w:pPr>
        <w:pStyle w:val="BodyA"/>
        <w:ind w:left="283"/>
        <w:rPr>
          <w:rFonts w:ascii="Arial" w:hAnsi="Arial" w:eastAsia="Arial" w:cs="Arial"/>
          <w:sz w:val="22"/>
          <w:szCs w:val="22"/>
        </w:rPr>
      </w:pPr>
    </w:p>
    <w:p w:rsidRPr="00EB5BF7" w:rsidR="00DF12D9" w:rsidRDefault="0016766B" w14:paraId="6008B561" w14:textId="77777777">
      <w:pPr>
        <w:pStyle w:val="BodyA"/>
        <w:ind w:left="283"/>
        <w:rPr>
          <w:rStyle w:val="NoneB"/>
          <w:rFonts w:ascii="Arial" w:hAnsi="Arial" w:eastAsia="Arial" w:cs="Arial"/>
          <w:sz w:val="22"/>
          <w:szCs w:val="22"/>
        </w:rPr>
      </w:pPr>
      <w:r w:rsidRPr="00EB5BF7">
        <w:rPr>
          <w:rStyle w:val="NoneB"/>
          <w:rFonts w:ascii="Arial" w:hAnsi="Arial" w:cs="Arial"/>
          <w:sz w:val="22"/>
          <w:szCs w:val="22"/>
        </w:rPr>
        <w:t>Details of the catchment area of a school can be obtained from the school or by contacting The Admissions Team (</w:t>
      </w:r>
      <w:r w:rsidRPr="00EB5BF7">
        <w:rPr>
          <w:rStyle w:val="NoneB"/>
          <w:rFonts w:ascii="Arial" w:hAnsi="Arial" w:cs="Arial"/>
          <w:sz w:val="22"/>
          <w:szCs w:val="22"/>
          <w:lang w:val="de-DE"/>
        </w:rPr>
        <w:t>Endeavour House, 8 Russell Road, Ipswich IP1 2BX</w:t>
      </w:r>
      <w:r w:rsidRPr="00EB5BF7">
        <w:rPr>
          <w:rStyle w:val="NoneB"/>
          <w:rFonts w:ascii="Arial" w:hAnsi="Arial" w:cs="Arial"/>
          <w:sz w:val="22"/>
          <w:szCs w:val="22"/>
        </w:rPr>
        <w:t xml:space="preserve"> - local number 0345 600 0981) or online at www.suffolk.gov.uk/catchmentmaps.  Living within the school’s catchment area is no longer an absolute guarantee that a place will be available at the school.</w:t>
      </w:r>
    </w:p>
    <w:p w:rsidRPr="00EB5BF7" w:rsidR="00DF12D9" w:rsidRDefault="00DF12D9" w14:paraId="49232F3E" w14:textId="77777777">
      <w:pPr>
        <w:pStyle w:val="BodyA"/>
        <w:rPr>
          <w:rFonts w:ascii="Arial" w:hAnsi="Arial" w:eastAsia="Arial" w:cs="Arial"/>
          <w:sz w:val="22"/>
          <w:szCs w:val="22"/>
        </w:rPr>
      </w:pPr>
    </w:p>
    <w:p w:rsidRPr="00EB5BF7" w:rsidR="00DF12D9" w:rsidRDefault="00DF12D9" w14:paraId="65D831AA" w14:textId="77777777">
      <w:pPr>
        <w:pStyle w:val="BodyA"/>
        <w:rPr>
          <w:rFonts w:ascii="Arial" w:hAnsi="Arial" w:cs="Arial"/>
          <w:sz w:val="22"/>
          <w:szCs w:val="22"/>
        </w:rPr>
      </w:pPr>
    </w:p>
    <w:p w:rsidRPr="00EB5BF7" w:rsidR="00DF12D9" w:rsidRDefault="0016766B" w14:paraId="31F64649" w14:textId="77777777">
      <w:pPr>
        <w:pStyle w:val="BodyA"/>
        <w:rPr>
          <w:rStyle w:val="NoneB"/>
          <w:rFonts w:ascii="Arial" w:hAnsi="Arial" w:eastAsia="Arial" w:cs="Arial"/>
          <w:sz w:val="22"/>
          <w:szCs w:val="22"/>
        </w:rPr>
      </w:pPr>
      <w:r w:rsidRPr="00EB5BF7">
        <w:rPr>
          <w:rStyle w:val="NoneB"/>
          <w:rFonts w:ascii="Arial" w:hAnsi="Arial" w:cs="Arial"/>
          <w:sz w:val="22"/>
          <w:szCs w:val="22"/>
        </w:rPr>
        <w:t xml:space="preserve">Priority to </w:t>
      </w:r>
      <w:r w:rsidRPr="00EB5BF7">
        <w:rPr>
          <w:rStyle w:val="NoneB"/>
          <w:rFonts w:ascii="Arial" w:hAnsi="Arial" w:cs="Arial"/>
          <w:b/>
          <w:bCs/>
          <w:sz w:val="22"/>
          <w:szCs w:val="22"/>
        </w:rPr>
        <w:t>in catchment children</w:t>
      </w:r>
      <w:r w:rsidRPr="00EB5BF7">
        <w:rPr>
          <w:rStyle w:val="NoneB"/>
          <w:rFonts w:ascii="Arial" w:hAnsi="Arial" w:cs="Arial"/>
          <w:sz w:val="22"/>
          <w:szCs w:val="22"/>
        </w:rPr>
        <w:t xml:space="preserve"> will be given in the following order:</w:t>
      </w:r>
    </w:p>
    <w:p w:rsidRPr="00EB5BF7" w:rsidR="00DF12D9" w:rsidRDefault="00DF12D9" w14:paraId="4FF33E34" w14:textId="77777777">
      <w:pPr>
        <w:pStyle w:val="BodyA"/>
        <w:rPr>
          <w:rFonts w:ascii="Arial" w:hAnsi="Arial" w:eastAsia="Arial" w:cs="Arial"/>
          <w:sz w:val="22"/>
          <w:szCs w:val="22"/>
        </w:rPr>
      </w:pPr>
    </w:p>
    <w:p w:rsidRPr="00EB5BF7" w:rsidR="00DF12D9" w:rsidRDefault="0016766B" w14:paraId="41A62902" w14:textId="77777777">
      <w:pPr>
        <w:pStyle w:val="BodyA"/>
        <w:numPr>
          <w:ilvl w:val="0"/>
          <w:numId w:val="4"/>
        </w:numPr>
        <w:rPr>
          <w:rStyle w:val="NoneB"/>
          <w:rFonts w:ascii="Arial" w:hAnsi="Arial" w:eastAsia="Arial" w:cs="Arial"/>
          <w:sz w:val="22"/>
          <w:szCs w:val="22"/>
        </w:rPr>
      </w:pPr>
      <w:r w:rsidRPr="00EB5BF7">
        <w:rPr>
          <w:rStyle w:val="NoneA"/>
          <w:rFonts w:ascii="Arial" w:hAnsi="Arial" w:cs="Arial"/>
          <w:sz w:val="22"/>
          <w:szCs w:val="22"/>
        </w:rPr>
        <w:t xml:space="preserve">Where the child has a sibling in the school or a sibling has already been offered a place at the school, and where the sibling will still be attending the school at the time of admission. The term </w:t>
      </w:r>
      <w:r w:rsidRPr="00EB5BF7">
        <w:rPr>
          <w:rStyle w:val="NoneB"/>
          <w:rFonts w:ascii="Arial" w:hAnsi="Arial" w:cs="Arial"/>
          <w:sz w:val="22"/>
          <w:szCs w:val="22"/>
        </w:rPr>
        <w:t>‘</w:t>
      </w:r>
      <w:r w:rsidRPr="00EB5BF7">
        <w:rPr>
          <w:rStyle w:val="NoneA"/>
          <w:rFonts w:ascii="Arial" w:hAnsi="Arial" w:cs="Arial"/>
          <w:sz w:val="22"/>
          <w:szCs w:val="22"/>
        </w:rPr>
        <w:t>sibling</w:t>
      </w:r>
      <w:r w:rsidRPr="00EB5BF7">
        <w:rPr>
          <w:rStyle w:val="NoneB"/>
          <w:rFonts w:ascii="Arial" w:hAnsi="Arial" w:cs="Arial"/>
          <w:sz w:val="22"/>
          <w:szCs w:val="22"/>
          <w:lang w:val="fr-FR"/>
        </w:rPr>
        <w:t xml:space="preserve">’ </w:t>
      </w:r>
      <w:proofErr w:type="gramStart"/>
      <w:r w:rsidRPr="00EB5BF7">
        <w:rPr>
          <w:rStyle w:val="NoneA"/>
          <w:rFonts w:ascii="Arial" w:hAnsi="Arial" w:cs="Arial"/>
          <w:sz w:val="22"/>
          <w:szCs w:val="22"/>
        </w:rPr>
        <w:t>includes:</w:t>
      </w:r>
      <w:proofErr w:type="gramEnd"/>
      <w:r w:rsidRPr="00EB5BF7">
        <w:rPr>
          <w:rStyle w:val="NoneA"/>
          <w:rFonts w:ascii="Arial" w:hAnsi="Arial" w:cs="Arial"/>
          <w:sz w:val="22"/>
          <w:szCs w:val="22"/>
        </w:rPr>
        <w:t xml:space="preserve"> natural, half, step, and adopted brothers and sisters; a child of the partner of the parent/carer; and children who are fostered into the family. In all these cases, the child and their sibling will both be living at the same address (that is where the child is ordinarily resident) in a </w:t>
      </w:r>
      <w:proofErr w:type="gramStart"/>
      <w:r w:rsidRPr="00EB5BF7">
        <w:rPr>
          <w:rStyle w:val="NoneA"/>
          <w:rFonts w:ascii="Arial" w:hAnsi="Arial" w:cs="Arial"/>
          <w:sz w:val="22"/>
          <w:szCs w:val="22"/>
        </w:rPr>
        <w:t>single family</w:t>
      </w:r>
      <w:proofErr w:type="gramEnd"/>
      <w:r w:rsidRPr="00EB5BF7">
        <w:rPr>
          <w:rStyle w:val="NoneA"/>
          <w:rFonts w:ascii="Arial" w:hAnsi="Arial" w:cs="Arial"/>
          <w:sz w:val="22"/>
          <w:szCs w:val="22"/>
        </w:rPr>
        <w:t xml:space="preserve"> unit. This means that children from different family units, where those separate families are living together at the same address, are not considered siblings under this criterion.  Priority will be given to those with the smallest age difference.</w:t>
      </w:r>
    </w:p>
    <w:p w:rsidRPr="00EB5BF7" w:rsidR="00DF12D9" w:rsidRDefault="00DF12D9" w14:paraId="1E7FFC95" w14:textId="77777777">
      <w:pPr>
        <w:pStyle w:val="BodyA"/>
        <w:tabs>
          <w:tab w:val="left" w:pos="720"/>
        </w:tabs>
        <w:rPr>
          <w:rFonts w:ascii="Arial" w:hAnsi="Arial" w:eastAsia="Arial" w:cs="Arial"/>
          <w:sz w:val="22"/>
          <w:szCs w:val="22"/>
        </w:rPr>
      </w:pPr>
    </w:p>
    <w:p w:rsidRPr="00EB5BF7" w:rsidR="00DF12D9" w:rsidRDefault="0016766B" w14:paraId="2F09A537" w14:textId="77777777">
      <w:pPr>
        <w:pStyle w:val="BodyA"/>
        <w:numPr>
          <w:ilvl w:val="0"/>
          <w:numId w:val="4"/>
        </w:numPr>
        <w:rPr>
          <w:rStyle w:val="NoneB"/>
          <w:rFonts w:ascii="Arial" w:hAnsi="Arial" w:eastAsia="Arial" w:cs="Arial"/>
          <w:sz w:val="22"/>
          <w:szCs w:val="22"/>
        </w:rPr>
      </w:pPr>
      <w:r w:rsidRPr="00EB5BF7">
        <w:rPr>
          <w:rStyle w:val="NoneA"/>
          <w:rFonts w:ascii="Arial" w:hAnsi="Arial" w:cs="Arial"/>
          <w:sz w:val="22"/>
          <w:szCs w:val="22"/>
        </w:rPr>
        <w:t xml:space="preserve">Applications made on religious grounds confirming regular worship (attendance at the Church at least once a month), by at least one parent, at a Church of England church or a church that is a member of ‘Churches Together in England’.  Applications on this ground must be supported by a Supplementary Information Form. </w:t>
      </w:r>
    </w:p>
    <w:p w:rsidRPr="00EB5BF7" w:rsidR="00DF12D9" w:rsidRDefault="00DF12D9" w14:paraId="2013F497" w14:textId="77777777">
      <w:pPr>
        <w:pStyle w:val="BodyA"/>
        <w:tabs>
          <w:tab w:val="left" w:pos="720"/>
        </w:tabs>
        <w:rPr>
          <w:rFonts w:ascii="Arial" w:hAnsi="Arial" w:eastAsia="Arial" w:cs="Arial"/>
          <w:sz w:val="22"/>
          <w:szCs w:val="22"/>
        </w:rPr>
      </w:pPr>
    </w:p>
    <w:p w:rsidRPr="00383472" w:rsidR="00DF12D9" w:rsidRDefault="0016766B" w14:paraId="389B14E1" w14:textId="77777777">
      <w:pPr>
        <w:pStyle w:val="BodyA"/>
        <w:numPr>
          <w:ilvl w:val="0"/>
          <w:numId w:val="4"/>
        </w:numPr>
        <w:rPr>
          <w:rStyle w:val="NoneA"/>
          <w:rFonts w:ascii="Arial" w:hAnsi="Arial" w:eastAsia="Arial" w:cs="Arial"/>
          <w:sz w:val="22"/>
          <w:szCs w:val="22"/>
        </w:rPr>
      </w:pPr>
      <w:r w:rsidRPr="00EB5BF7">
        <w:rPr>
          <w:rStyle w:val="NoneA"/>
          <w:rFonts w:ascii="Arial" w:hAnsi="Arial" w:cs="Arial"/>
          <w:sz w:val="22"/>
          <w:szCs w:val="22"/>
        </w:rPr>
        <w:t xml:space="preserve">After the above priorities, remaining places will be allocated to children </w:t>
      </w:r>
      <w:proofErr w:type="gramStart"/>
      <w:r w:rsidRPr="00EB5BF7">
        <w:rPr>
          <w:rStyle w:val="NoneA"/>
          <w:rFonts w:ascii="Arial" w:hAnsi="Arial" w:cs="Arial"/>
          <w:sz w:val="22"/>
          <w:szCs w:val="22"/>
        </w:rPr>
        <w:t>on the basis of</w:t>
      </w:r>
      <w:proofErr w:type="gramEnd"/>
      <w:r w:rsidRPr="00EB5BF7">
        <w:rPr>
          <w:rStyle w:val="NoneA"/>
          <w:rFonts w:ascii="Arial" w:hAnsi="Arial" w:cs="Arial"/>
          <w:sz w:val="22"/>
          <w:szCs w:val="22"/>
        </w:rPr>
        <w:t xml:space="preserve"> their home’s distance from the school in a straight line (‘as the crow flies’) –</w:t>
      </w:r>
      <w:r w:rsidRPr="00EB5BF7">
        <w:rPr>
          <w:rStyle w:val="NoneB"/>
          <w:rFonts w:ascii="Arial" w:hAnsi="Arial" w:cs="Arial"/>
          <w:sz w:val="22"/>
          <w:szCs w:val="22"/>
        </w:rPr>
        <w:t xml:space="preserve"> </w:t>
      </w:r>
      <w:r w:rsidRPr="00EB5BF7">
        <w:rPr>
          <w:rStyle w:val="NoneA"/>
          <w:rFonts w:ascii="Arial" w:hAnsi="Arial" w:cs="Arial"/>
          <w:sz w:val="22"/>
          <w:szCs w:val="22"/>
        </w:rPr>
        <w:t xml:space="preserve">those living nearer having priority.  All </w:t>
      </w:r>
      <w:proofErr w:type="gramStart"/>
      <w:r w:rsidRPr="00EB5BF7">
        <w:rPr>
          <w:rStyle w:val="NoneA"/>
          <w:rFonts w:ascii="Arial" w:hAnsi="Arial" w:cs="Arial"/>
          <w:sz w:val="22"/>
          <w:szCs w:val="22"/>
        </w:rPr>
        <w:t>straight line</w:t>
      </w:r>
      <w:proofErr w:type="gramEnd"/>
      <w:r w:rsidRPr="00EB5BF7">
        <w:rPr>
          <w:rStyle w:val="NoneA"/>
          <w:rFonts w:ascii="Arial" w:hAnsi="Arial" w:cs="Arial"/>
          <w:sz w:val="22"/>
          <w:szCs w:val="22"/>
        </w:rPr>
        <w:t xml:space="preserve"> distances are calculated electronically by the Local Authority using data provided jointly by the Post Office and Ordnance Survey.  The data plots the co-ordinates of each property and provides the address-point between which straight line distance is measured and reported to three decimal places.  Where there is more than one home within a single building (for example apartments) we will measure to a single point within that building irrespective of where those homes are located.  </w:t>
      </w:r>
    </w:p>
    <w:p w:rsidR="00383472" w:rsidP="00383472" w:rsidRDefault="00383472" w14:paraId="307CD547" w14:textId="77777777">
      <w:pPr>
        <w:pStyle w:val="ListParagraph"/>
        <w:rPr>
          <w:rStyle w:val="NoneB"/>
          <w:rFonts w:ascii="Arial" w:hAnsi="Arial" w:eastAsia="Arial" w:cs="Arial"/>
          <w:sz w:val="22"/>
          <w:szCs w:val="22"/>
        </w:rPr>
      </w:pPr>
    </w:p>
    <w:p w:rsidRPr="00EB5BF7" w:rsidR="00383472" w:rsidRDefault="00383472" w14:paraId="400EE0F5" w14:textId="77777777">
      <w:pPr>
        <w:pStyle w:val="BodyA"/>
        <w:numPr>
          <w:ilvl w:val="0"/>
          <w:numId w:val="4"/>
        </w:numPr>
        <w:rPr>
          <w:rStyle w:val="NoneB"/>
          <w:rFonts w:ascii="Arial" w:hAnsi="Arial" w:eastAsia="Arial" w:cs="Arial"/>
          <w:sz w:val="22"/>
          <w:szCs w:val="22"/>
        </w:rPr>
      </w:pPr>
      <w:r>
        <w:rPr>
          <w:rStyle w:val="NoneB"/>
          <w:rFonts w:ascii="Arial" w:hAnsi="Arial" w:eastAsia="Arial" w:cs="Arial"/>
          <w:sz w:val="22"/>
          <w:szCs w:val="22"/>
        </w:rPr>
        <w:t xml:space="preserve">Attending our school nursery does not guarantee a place within the reception class. Parents need to apply for a reception using the above procedure. </w:t>
      </w:r>
    </w:p>
    <w:p w:rsidRPr="00EB5BF7" w:rsidR="00DF12D9" w:rsidRDefault="00DF12D9" w14:paraId="15D8DA84" w14:textId="77777777">
      <w:pPr>
        <w:pStyle w:val="BodyA"/>
        <w:rPr>
          <w:rFonts w:ascii="Arial" w:hAnsi="Arial" w:eastAsia="Arial" w:cs="Arial"/>
          <w:sz w:val="22"/>
          <w:szCs w:val="22"/>
        </w:rPr>
      </w:pPr>
    </w:p>
    <w:p w:rsidRPr="00EB5BF7" w:rsidR="00DF12D9" w:rsidRDefault="0016766B" w14:paraId="3B43C6AE" w14:textId="77777777">
      <w:pPr>
        <w:pStyle w:val="BodyA"/>
        <w:ind w:left="283" w:hanging="283"/>
        <w:rPr>
          <w:rStyle w:val="NoneB"/>
          <w:rFonts w:ascii="Arial" w:hAnsi="Arial" w:eastAsia="Arial" w:cs="Arial"/>
          <w:sz w:val="22"/>
          <w:szCs w:val="22"/>
        </w:rPr>
      </w:pPr>
      <w:r w:rsidRPr="00EB5BF7">
        <w:rPr>
          <w:rStyle w:val="NoneB"/>
          <w:rFonts w:ascii="Arial" w:hAnsi="Arial" w:cs="Arial"/>
          <w:sz w:val="22"/>
          <w:szCs w:val="22"/>
        </w:rPr>
        <w:t xml:space="preserve">C.  If places remain following allocation on the above-outlined basis, places will be allocated to children who reside </w:t>
      </w:r>
      <w:r w:rsidRPr="00EB5BF7">
        <w:rPr>
          <w:rStyle w:val="NoneB"/>
          <w:rFonts w:ascii="Arial" w:hAnsi="Arial" w:cs="Arial"/>
          <w:b/>
          <w:bCs/>
          <w:sz w:val="22"/>
          <w:szCs w:val="22"/>
        </w:rPr>
        <w:t>out of the catchment area</w:t>
      </w:r>
      <w:r w:rsidRPr="00EB5BF7">
        <w:rPr>
          <w:rStyle w:val="NoneB"/>
          <w:rFonts w:ascii="Arial" w:hAnsi="Arial" w:cs="Arial"/>
          <w:sz w:val="22"/>
          <w:szCs w:val="22"/>
        </w:rPr>
        <w:t xml:space="preserve"> in the following order:</w:t>
      </w:r>
    </w:p>
    <w:p w:rsidRPr="00EB5BF7" w:rsidR="00DF12D9" w:rsidRDefault="00DF12D9" w14:paraId="3229DB0D" w14:textId="77777777">
      <w:pPr>
        <w:pStyle w:val="BodyA"/>
        <w:rPr>
          <w:rFonts w:ascii="Arial" w:hAnsi="Arial" w:eastAsia="Arial" w:cs="Arial"/>
          <w:sz w:val="22"/>
          <w:szCs w:val="22"/>
        </w:rPr>
      </w:pPr>
    </w:p>
    <w:p w:rsidRPr="00EB5BF7" w:rsidR="00DF12D9" w:rsidRDefault="0016766B" w14:paraId="0AC55366" w14:textId="77777777">
      <w:pPr>
        <w:pStyle w:val="BodyA"/>
        <w:numPr>
          <w:ilvl w:val="0"/>
          <w:numId w:val="6"/>
        </w:numPr>
        <w:rPr>
          <w:rStyle w:val="NoneB"/>
          <w:rFonts w:ascii="Arial" w:hAnsi="Arial" w:eastAsia="Arial" w:cs="Arial"/>
          <w:sz w:val="22"/>
          <w:szCs w:val="22"/>
        </w:rPr>
      </w:pPr>
      <w:r w:rsidRPr="00EB5BF7">
        <w:rPr>
          <w:rStyle w:val="NoneA"/>
          <w:rFonts w:ascii="Arial" w:hAnsi="Arial" w:cs="Arial"/>
          <w:sz w:val="22"/>
          <w:szCs w:val="22"/>
        </w:rPr>
        <w:t xml:space="preserve">Where the child has a sibling in the school or a sibling has already been offered a place at the school, and where the sibling will still be attending the school at the time of admission. The term </w:t>
      </w:r>
      <w:r w:rsidRPr="00EB5BF7">
        <w:rPr>
          <w:rStyle w:val="NoneB"/>
          <w:rFonts w:ascii="Arial" w:hAnsi="Arial" w:cs="Arial"/>
          <w:sz w:val="22"/>
          <w:szCs w:val="22"/>
        </w:rPr>
        <w:t>‘</w:t>
      </w:r>
      <w:r w:rsidRPr="00EB5BF7">
        <w:rPr>
          <w:rStyle w:val="NoneA"/>
          <w:rFonts w:ascii="Arial" w:hAnsi="Arial" w:cs="Arial"/>
          <w:sz w:val="22"/>
          <w:szCs w:val="22"/>
        </w:rPr>
        <w:t>sibling</w:t>
      </w:r>
      <w:r w:rsidRPr="00EB5BF7">
        <w:rPr>
          <w:rStyle w:val="NoneB"/>
          <w:rFonts w:ascii="Arial" w:hAnsi="Arial" w:cs="Arial"/>
          <w:sz w:val="22"/>
          <w:szCs w:val="22"/>
          <w:lang w:val="fr-FR"/>
        </w:rPr>
        <w:t xml:space="preserve">’ </w:t>
      </w:r>
      <w:proofErr w:type="gramStart"/>
      <w:r w:rsidRPr="00EB5BF7">
        <w:rPr>
          <w:rStyle w:val="NoneA"/>
          <w:rFonts w:ascii="Arial" w:hAnsi="Arial" w:cs="Arial"/>
          <w:sz w:val="22"/>
          <w:szCs w:val="22"/>
        </w:rPr>
        <w:t>includes:</w:t>
      </w:r>
      <w:proofErr w:type="gramEnd"/>
      <w:r w:rsidRPr="00EB5BF7">
        <w:rPr>
          <w:rStyle w:val="NoneA"/>
          <w:rFonts w:ascii="Arial" w:hAnsi="Arial" w:cs="Arial"/>
          <w:sz w:val="22"/>
          <w:szCs w:val="22"/>
        </w:rPr>
        <w:t xml:space="preserve"> natural, half, step, and adopted brothers and sisters; a child of the partner of the parent/carer; and children who are fostered into </w:t>
      </w:r>
      <w:r w:rsidRPr="00EB5BF7">
        <w:rPr>
          <w:rStyle w:val="NoneA"/>
          <w:rFonts w:ascii="Arial" w:hAnsi="Arial" w:cs="Arial"/>
          <w:sz w:val="22"/>
          <w:szCs w:val="22"/>
        </w:rPr>
        <w:lastRenderedPageBreak/>
        <w:t xml:space="preserve">the family. In all these cases, the child and their sibling will both be living at the same address (that is where the child is ordinarily resident) in a </w:t>
      </w:r>
      <w:proofErr w:type="gramStart"/>
      <w:r w:rsidRPr="00EB5BF7">
        <w:rPr>
          <w:rStyle w:val="NoneA"/>
          <w:rFonts w:ascii="Arial" w:hAnsi="Arial" w:cs="Arial"/>
          <w:sz w:val="22"/>
          <w:szCs w:val="22"/>
        </w:rPr>
        <w:t>single family</w:t>
      </w:r>
      <w:proofErr w:type="gramEnd"/>
      <w:r w:rsidRPr="00EB5BF7">
        <w:rPr>
          <w:rStyle w:val="NoneA"/>
          <w:rFonts w:ascii="Arial" w:hAnsi="Arial" w:cs="Arial"/>
          <w:sz w:val="22"/>
          <w:szCs w:val="22"/>
        </w:rPr>
        <w:t xml:space="preserve"> unit. This means that children from different family units, where those separate families are living together at the same address, are not considered siblings under this criterion.  Priority will be given to those with the smallest age difference.</w:t>
      </w:r>
    </w:p>
    <w:p w:rsidRPr="00EB5BF7" w:rsidR="00DF12D9" w:rsidRDefault="00DF12D9" w14:paraId="4F1D2315" w14:textId="77777777">
      <w:pPr>
        <w:pStyle w:val="BodyA"/>
        <w:tabs>
          <w:tab w:val="left" w:pos="720"/>
        </w:tabs>
        <w:rPr>
          <w:rFonts w:ascii="Arial" w:hAnsi="Arial" w:eastAsia="Arial" w:cs="Arial"/>
          <w:sz w:val="22"/>
          <w:szCs w:val="22"/>
          <w:lang w:val="en-US"/>
        </w:rPr>
      </w:pPr>
    </w:p>
    <w:p w:rsidRPr="00EB5BF7" w:rsidR="00DF12D9" w:rsidRDefault="0016766B" w14:paraId="2BD7AADB" w14:textId="77777777">
      <w:pPr>
        <w:pStyle w:val="BodyA"/>
        <w:numPr>
          <w:ilvl w:val="0"/>
          <w:numId w:val="6"/>
        </w:numPr>
        <w:rPr>
          <w:rStyle w:val="NoneB"/>
          <w:rFonts w:ascii="Arial" w:hAnsi="Arial" w:eastAsia="Arial" w:cs="Arial"/>
          <w:sz w:val="22"/>
          <w:szCs w:val="22"/>
        </w:rPr>
      </w:pPr>
      <w:r w:rsidRPr="00EB5BF7">
        <w:rPr>
          <w:rStyle w:val="NoneA"/>
          <w:rFonts w:ascii="Arial" w:hAnsi="Arial" w:cs="Arial"/>
          <w:sz w:val="22"/>
          <w:szCs w:val="22"/>
        </w:rPr>
        <w:t>Applications made on religious grounds confirming regular worship (attendance at the Church at least once a month), by at least one parent, at a Church of England church or a church that is a member of ‘Churches Together in England’.  Applications on this ground must be supported by a Supplementary Information Form.</w:t>
      </w:r>
    </w:p>
    <w:p w:rsidRPr="00EB5BF7" w:rsidR="00DF12D9" w:rsidRDefault="00DF12D9" w14:paraId="0BC25F51" w14:textId="77777777">
      <w:pPr>
        <w:pStyle w:val="BodyA"/>
        <w:rPr>
          <w:rStyle w:val="NoneA"/>
          <w:rFonts w:ascii="Arial" w:hAnsi="Arial" w:eastAsia="Arial" w:cs="Arial"/>
          <w:sz w:val="22"/>
          <w:szCs w:val="22"/>
        </w:rPr>
      </w:pPr>
    </w:p>
    <w:p w:rsidRPr="00EB5BF7" w:rsidR="00DF12D9" w:rsidP="00EB5BF7" w:rsidRDefault="0016766B" w14:paraId="3ACF4C0A" w14:textId="77777777">
      <w:pPr>
        <w:pStyle w:val="BodyA"/>
        <w:numPr>
          <w:ilvl w:val="0"/>
          <w:numId w:val="6"/>
        </w:numPr>
        <w:rPr>
          <w:rStyle w:val="NoneB"/>
          <w:rFonts w:ascii="Arial" w:hAnsi="Arial" w:eastAsia="Arial" w:cs="Arial"/>
          <w:sz w:val="22"/>
          <w:szCs w:val="22"/>
        </w:rPr>
      </w:pPr>
      <w:r w:rsidRPr="00EB5BF7">
        <w:rPr>
          <w:rStyle w:val="NoneA"/>
          <w:rFonts w:ascii="Arial" w:hAnsi="Arial" w:cs="Arial"/>
          <w:sz w:val="22"/>
          <w:szCs w:val="22"/>
        </w:rPr>
        <w:t xml:space="preserve">After the above priorities, remaining places will be allocated to children </w:t>
      </w:r>
      <w:proofErr w:type="gramStart"/>
      <w:r w:rsidRPr="00EB5BF7">
        <w:rPr>
          <w:rStyle w:val="NoneA"/>
          <w:rFonts w:ascii="Arial" w:hAnsi="Arial" w:cs="Arial"/>
          <w:sz w:val="22"/>
          <w:szCs w:val="22"/>
        </w:rPr>
        <w:t>on the basis of</w:t>
      </w:r>
      <w:proofErr w:type="gramEnd"/>
      <w:r w:rsidRPr="00EB5BF7">
        <w:rPr>
          <w:rStyle w:val="NoneA"/>
          <w:rFonts w:ascii="Arial" w:hAnsi="Arial" w:cs="Arial"/>
          <w:sz w:val="22"/>
          <w:szCs w:val="22"/>
        </w:rPr>
        <w:t xml:space="preserve"> their home’s distance from the school in a straight line (‘as the crow flies’) - those living nearer having priority.  All </w:t>
      </w:r>
      <w:proofErr w:type="gramStart"/>
      <w:r w:rsidRPr="00EB5BF7">
        <w:rPr>
          <w:rStyle w:val="NoneA"/>
          <w:rFonts w:ascii="Arial" w:hAnsi="Arial" w:cs="Arial"/>
          <w:sz w:val="22"/>
          <w:szCs w:val="22"/>
        </w:rPr>
        <w:t>straight line</w:t>
      </w:r>
      <w:proofErr w:type="gramEnd"/>
      <w:r w:rsidRPr="00EB5BF7">
        <w:rPr>
          <w:rStyle w:val="NoneA"/>
          <w:rFonts w:ascii="Arial" w:hAnsi="Arial" w:cs="Arial"/>
          <w:sz w:val="22"/>
          <w:szCs w:val="22"/>
        </w:rPr>
        <w:t xml:space="preserve"> distances are calculated electronically by the Local Authority using data provided jointly by the Post Office and Ordnance </w:t>
      </w:r>
      <w:r w:rsidR="00EB5BF7">
        <w:rPr>
          <w:rStyle w:val="NoneA"/>
          <w:rFonts w:ascii="Arial" w:hAnsi="Arial" w:eastAsia="Arial" w:cs="Arial"/>
          <w:sz w:val="22"/>
          <w:szCs w:val="22"/>
        </w:rPr>
        <w:t xml:space="preserve">   </w:t>
      </w:r>
      <w:r w:rsidRPr="00EB5BF7">
        <w:rPr>
          <w:rStyle w:val="NoneA"/>
          <w:rFonts w:ascii="Arial" w:hAnsi="Arial" w:cs="Arial"/>
          <w:sz w:val="22"/>
          <w:szCs w:val="22"/>
        </w:rPr>
        <w:t>Survey.  The data plots the co-ordinates of each property and provides the address-point between which straight line distance is measured and reported to three decimal places.  Where there is more than one home within a single building (for example apartments) we will measure to a single point within that building irrespective of where those homes are located.</w:t>
      </w:r>
    </w:p>
    <w:p w:rsidRPr="00EB5BF7" w:rsidR="00DF12D9" w:rsidRDefault="00DF12D9" w14:paraId="3DA4FC84" w14:textId="77777777">
      <w:pPr>
        <w:pStyle w:val="BodyA"/>
        <w:rPr>
          <w:rFonts w:ascii="Arial" w:hAnsi="Arial" w:eastAsia="Arial" w:cs="Arial"/>
          <w:sz w:val="22"/>
          <w:szCs w:val="22"/>
        </w:rPr>
      </w:pPr>
    </w:p>
    <w:p w:rsidRPr="00EB5BF7" w:rsidR="00DF12D9" w:rsidRDefault="00DF12D9" w14:paraId="7D782878" w14:textId="77777777">
      <w:pPr>
        <w:pStyle w:val="BodyA"/>
        <w:ind w:left="720" w:hanging="360"/>
        <w:rPr>
          <w:rFonts w:ascii="Arial" w:hAnsi="Arial" w:eastAsia="Arial" w:cs="Arial"/>
          <w:sz w:val="22"/>
          <w:szCs w:val="22"/>
        </w:rPr>
      </w:pPr>
    </w:p>
    <w:p w:rsidR="00EB5BF7" w:rsidRDefault="0016766B" w14:paraId="05B57F9B" w14:textId="77777777">
      <w:pPr>
        <w:pStyle w:val="BodyA"/>
        <w:tabs>
          <w:tab w:val="left" w:pos="283"/>
        </w:tabs>
        <w:ind w:left="360"/>
        <w:rPr>
          <w:rStyle w:val="NoneB"/>
          <w:rFonts w:ascii="Arial" w:hAnsi="Arial" w:cs="Arial"/>
          <w:sz w:val="22"/>
          <w:szCs w:val="22"/>
        </w:rPr>
      </w:pPr>
      <w:r w:rsidRPr="00EB5BF7">
        <w:rPr>
          <w:rStyle w:val="NoneB"/>
          <w:rFonts w:ascii="Arial" w:hAnsi="Arial" w:cs="Arial"/>
          <w:b/>
          <w:bCs/>
          <w:sz w:val="22"/>
          <w:szCs w:val="22"/>
        </w:rPr>
        <w:t xml:space="preserve">Note:  </w:t>
      </w:r>
      <w:r w:rsidRPr="00EB5BF7">
        <w:rPr>
          <w:rStyle w:val="NoneB"/>
          <w:rFonts w:ascii="Arial" w:hAnsi="Arial" w:cs="Arial"/>
          <w:sz w:val="22"/>
          <w:szCs w:val="22"/>
        </w:rPr>
        <w:t xml:space="preserve">If the final place at the school is offered to a twin, triplet or other multiple birth and the remaining sibling(s) would ordinarily be refused a place, the Governors will offer </w:t>
      </w:r>
    </w:p>
    <w:p w:rsidRPr="00EB5BF7" w:rsidR="00DF12D9" w:rsidRDefault="0016766B" w14:paraId="1EED021A" w14:textId="77777777">
      <w:pPr>
        <w:pStyle w:val="BodyA"/>
        <w:tabs>
          <w:tab w:val="left" w:pos="283"/>
        </w:tabs>
        <w:ind w:left="360"/>
        <w:rPr>
          <w:rFonts w:ascii="Arial" w:hAnsi="Arial" w:cs="Arial"/>
          <w:sz w:val="22"/>
          <w:szCs w:val="22"/>
        </w:rPr>
      </w:pPr>
      <w:r w:rsidRPr="00EB5BF7">
        <w:rPr>
          <w:rStyle w:val="NoneB"/>
          <w:rFonts w:ascii="Arial" w:hAnsi="Arial" w:cs="Arial"/>
          <w:sz w:val="22"/>
          <w:szCs w:val="22"/>
        </w:rPr>
        <w:t>places to the remaining sibling(s).  The law requires that this will apply even in those primary schools where this would mean that more than 30 pupils would be admitted to an infant class.</w:t>
      </w:r>
    </w:p>
    <w:p w:rsidRPr="00EB5BF7" w:rsidR="00DF12D9" w:rsidRDefault="00DF12D9" w14:paraId="05765A0B" w14:textId="77777777">
      <w:pPr>
        <w:pStyle w:val="BodyA"/>
        <w:rPr>
          <w:rFonts w:ascii="Arial" w:hAnsi="Arial" w:eastAsia="Arial" w:cs="Arial"/>
          <w:sz w:val="22"/>
          <w:szCs w:val="22"/>
        </w:rPr>
      </w:pPr>
    </w:p>
    <w:p w:rsidRPr="00EB5BF7" w:rsidR="00DF12D9" w:rsidRDefault="00DF12D9" w14:paraId="28690D1F" w14:textId="77777777">
      <w:pPr>
        <w:pStyle w:val="BodyA"/>
        <w:rPr>
          <w:rFonts w:ascii="Arial" w:hAnsi="Arial" w:eastAsia="Arial" w:cs="Arial"/>
          <w:sz w:val="22"/>
          <w:szCs w:val="22"/>
        </w:rPr>
      </w:pPr>
    </w:p>
    <w:p w:rsidRPr="00EB5BF7" w:rsidR="00DF12D9" w:rsidRDefault="0016766B" w14:paraId="61292FC8"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lang w:val="de-DE"/>
        </w:rPr>
        <w:t>Tie Breaks:</w:t>
      </w:r>
    </w:p>
    <w:p w:rsidRPr="00EB5BF7" w:rsidR="00DF12D9" w:rsidRDefault="00DF12D9" w14:paraId="041AFD7A" w14:textId="77777777">
      <w:pPr>
        <w:pStyle w:val="BodyA"/>
        <w:rPr>
          <w:rFonts w:ascii="Arial" w:hAnsi="Arial" w:eastAsia="Arial" w:cs="Arial"/>
          <w:b/>
          <w:bCs/>
          <w:sz w:val="22"/>
          <w:szCs w:val="22"/>
        </w:rPr>
      </w:pPr>
    </w:p>
    <w:p w:rsidRPr="00EB5BF7" w:rsidR="00DF12D9" w:rsidRDefault="0016766B" w14:paraId="1A7AE16D" w14:textId="77777777">
      <w:pPr>
        <w:pStyle w:val="BodyTextIndent"/>
        <w:ind w:left="0"/>
        <w:rPr>
          <w:rFonts w:cs="Arial"/>
          <w:sz w:val="22"/>
          <w:szCs w:val="22"/>
        </w:rPr>
      </w:pPr>
      <w:r w:rsidRPr="00EB5BF7">
        <w:rPr>
          <w:rFonts w:cs="Arial"/>
          <w:sz w:val="22"/>
          <w:szCs w:val="22"/>
        </w:rPr>
        <w:t>If the admissions limit is reached within any one of the above categories and a tie-break is required to separate applications, the determining factor will be the distance from home to school as out</w:t>
      </w:r>
      <w:r w:rsidR="00EB5BF7">
        <w:rPr>
          <w:rFonts w:cs="Arial"/>
          <w:sz w:val="22"/>
          <w:szCs w:val="22"/>
        </w:rPr>
        <w:t>lined in 3</w:t>
      </w:r>
      <w:r w:rsidRPr="00EB5BF7">
        <w:rPr>
          <w:rFonts w:cs="Arial"/>
          <w:sz w:val="22"/>
          <w:szCs w:val="22"/>
        </w:rPr>
        <w:t xml:space="preserve"> above.</w:t>
      </w:r>
    </w:p>
    <w:p w:rsidRPr="00EB5BF7" w:rsidR="00DF12D9" w:rsidRDefault="00DF12D9" w14:paraId="7726DD99" w14:textId="77777777">
      <w:pPr>
        <w:pStyle w:val="BodyA"/>
        <w:rPr>
          <w:rFonts w:ascii="Arial" w:hAnsi="Arial" w:eastAsia="Arial" w:cs="Arial"/>
          <w:sz w:val="22"/>
          <w:szCs w:val="22"/>
        </w:rPr>
      </w:pPr>
    </w:p>
    <w:p w:rsidRPr="00EB5BF7" w:rsidR="00DF12D9" w:rsidRDefault="0016766B" w14:paraId="29102FF8" w14:textId="77777777">
      <w:pPr>
        <w:pStyle w:val="BodyA"/>
        <w:rPr>
          <w:rStyle w:val="NoneB"/>
          <w:rFonts w:ascii="Arial" w:hAnsi="Arial" w:eastAsia="Arial" w:cs="Arial"/>
          <w:sz w:val="22"/>
          <w:szCs w:val="22"/>
        </w:rPr>
      </w:pPr>
      <w:r w:rsidRPr="00EB5BF7">
        <w:rPr>
          <w:rStyle w:val="NoneB"/>
          <w:rFonts w:ascii="Arial" w:hAnsi="Arial" w:cs="Arial"/>
          <w:sz w:val="22"/>
          <w:szCs w:val="22"/>
        </w:rPr>
        <w:t xml:space="preserve">In the unlikely event that two or more applicants, competing for a single place at the school, live the same distance from the school, the place will be offered to one of the applicants </w:t>
      </w:r>
      <w:proofErr w:type="gramStart"/>
      <w:r w:rsidRPr="00EB5BF7">
        <w:rPr>
          <w:rStyle w:val="NoneB"/>
          <w:rFonts w:ascii="Arial" w:hAnsi="Arial" w:cs="Arial"/>
          <w:sz w:val="22"/>
          <w:szCs w:val="22"/>
        </w:rPr>
        <w:t>on the basis of</w:t>
      </w:r>
      <w:proofErr w:type="gramEnd"/>
      <w:r w:rsidRPr="00EB5BF7">
        <w:rPr>
          <w:rStyle w:val="NoneB"/>
          <w:rFonts w:ascii="Arial" w:hAnsi="Arial" w:cs="Arial"/>
          <w:sz w:val="22"/>
          <w:szCs w:val="22"/>
        </w:rPr>
        <w:t xml:space="preserve"> lots drawn by someone independent of the school and all results carefully noted.</w:t>
      </w:r>
    </w:p>
    <w:p w:rsidRPr="00EB5BF7" w:rsidR="00DF12D9" w:rsidRDefault="00DF12D9" w14:paraId="6D0CFA75" w14:textId="77777777">
      <w:pPr>
        <w:pStyle w:val="BodyA"/>
        <w:rPr>
          <w:rFonts w:ascii="Arial" w:hAnsi="Arial" w:cs="Arial"/>
          <w:sz w:val="22"/>
          <w:szCs w:val="22"/>
        </w:rPr>
      </w:pPr>
    </w:p>
    <w:p w:rsidRPr="00EB5BF7" w:rsidR="00DF12D9" w:rsidRDefault="00DF12D9" w14:paraId="25F151A4" w14:textId="77777777">
      <w:pPr>
        <w:pStyle w:val="BodyA"/>
        <w:rPr>
          <w:rFonts w:ascii="Arial" w:hAnsi="Arial" w:cs="Arial"/>
          <w:sz w:val="22"/>
          <w:szCs w:val="22"/>
        </w:rPr>
      </w:pPr>
    </w:p>
    <w:p w:rsidRPr="00EB5BF7" w:rsidR="00DF12D9" w:rsidRDefault="0016766B" w14:paraId="35D5D33A"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Waiting List:</w:t>
      </w:r>
    </w:p>
    <w:p w:rsidRPr="00EB5BF7" w:rsidR="00DF12D9" w:rsidRDefault="00DF12D9" w14:paraId="671518F5" w14:textId="77777777">
      <w:pPr>
        <w:pStyle w:val="BodyA"/>
        <w:rPr>
          <w:rFonts w:ascii="Arial" w:hAnsi="Arial" w:eastAsia="Arial" w:cs="Arial"/>
          <w:b/>
          <w:bCs/>
          <w:sz w:val="22"/>
          <w:szCs w:val="22"/>
        </w:rPr>
      </w:pPr>
    </w:p>
    <w:p w:rsidRPr="00EB5BF7" w:rsidR="00DF12D9" w:rsidRDefault="0016766B" w14:paraId="2F6B5462" w14:textId="77777777">
      <w:pPr>
        <w:pStyle w:val="BodyTextIndent"/>
        <w:ind w:left="0"/>
        <w:rPr>
          <w:rFonts w:cs="Arial"/>
          <w:sz w:val="22"/>
          <w:szCs w:val="22"/>
        </w:rPr>
      </w:pPr>
      <w:r w:rsidRPr="00EB5BF7">
        <w:rPr>
          <w:rFonts w:cs="Arial"/>
          <w:sz w:val="22"/>
          <w:szCs w:val="22"/>
        </w:rPr>
        <w:t xml:space="preserve">If you apply for a school place in the normal year of entry and your preference is refused, your child’s name will automatically be placed on a waiting list. Names are placed on the waiting list in the priority order set out in the above oversubscription criteria, not </w:t>
      </w:r>
      <w:proofErr w:type="gramStart"/>
      <w:r w:rsidRPr="00EB5BF7">
        <w:rPr>
          <w:rFonts w:cs="Arial"/>
          <w:sz w:val="22"/>
          <w:szCs w:val="22"/>
        </w:rPr>
        <w:t>on the basis of</w:t>
      </w:r>
      <w:proofErr w:type="gramEnd"/>
      <w:r w:rsidRPr="00EB5BF7">
        <w:rPr>
          <w:rFonts w:cs="Arial"/>
          <w:sz w:val="22"/>
          <w:szCs w:val="22"/>
        </w:rPr>
        <w:t xml:space="preserve"> the date on which the application is received.  The order of children on a waiting list does not remain static – as circumstances change a child’s place on the waiting list can go up or down, for example due to withdrawals or additional applications.  If you change your address whilst your child is on a waiting list, you must let us know.  Please be aware that this may change your child’s position on the waiting list. </w:t>
      </w:r>
    </w:p>
    <w:p w:rsidRPr="00EB5BF7" w:rsidR="00DF12D9" w:rsidRDefault="00DF12D9" w14:paraId="43910439" w14:textId="77777777">
      <w:pPr>
        <w:pStyle w:val="BodyTextIndent"/>
        <w:ind w:left="0"/>
        <w:rPr>
          <w:rFonts w:cs="Arial"/>
          <w:sz w:val="22"/>
          <w:szCs w:val="22"/>
        </w:rPr>
      </w:pPr>
    </w:p>
    <w:p w:rsidRPr="00EB5BF7" w:rsidR="00DF12D9" w:rsidRDefault="0016766B" w14:paraId="2D5BE9A2" w14:textId="77777777">
      <w:pPr>
        <w:pStyle w:val="BodyTextIndent"/>
        <w:ind w:left="0"/>
        <w:rPr>
          <w:rFonts w:cs="Arial"/>
          <w:sz w:val="22"/>
          <w:szCs w:val="22"/>
        </w:rPr>
      </w:pPr>
      <w:r w:rsidRPr="00EB5BF7">
        <w:rPr>
          <w:rFonts w:cs="Arial"/>
          <w:sz w:val="22"/>
          <w:szCs w:val="22"/>
        </w:rPr>
        <w:t>Late applicants will be added to the waiting list in oversubscription priority order if their parental preference cannot be met.</w:t>
      </w:r>
      <w:r w:rsidRPr="00EB5BF7">
        <w:rPr>
          <w:rStyle w:val="NoneB"/>
          <w:rFonts w:cs="Arial"/>
          <w:sz w:val="22"/>
          <w:szCs w:val="22"/>
        </w:rPr>
        <w:t xml:space="preserve"> </w:t>
      </w:r>
      <w:r w:rsidRPr="00EB5BF7">
        <w:rPr>
          <w:rFonts w:cs="Arial"/>
          <w:sz w:val="22"/>
          <w:szCs w:val="22"/>
        </w:rPr>
        <w:t xml:space="preserve">Waiting lists are not held for in-year applications.  If a place becomes available, we will offer it to children on the waiting list in priority order.  We do not offer places </w:t>
      </w:r>
      <w:proofErr w:type="gramStart"/>
      <w:r w:rsidRPr="00EB5BF7">
        <w:rPr>
          <w:rFonts w:cs="Arial"/>
          <w:sz w:val="22"/>
          <w:szCs w:val="22"/>
        </w:rPr>
        <w:t>on the basis of</w:t>
      </w:r>
      <w:proofErr w:type="gramEnd"/>
      <w:r w:rsidRPr="00EB5BF7">
        <w:rPr>
          <w:rFonts w:cs="Arial"/>
          <w:sz w:val="22"/>
          <w:szCs w:val="22"/>
        </w:rPr>
        <w:t xml:space="preserve"> the date on which names were placed on the list.</w:t>
      </w:r>
    </w:p>
    <w:p w:rsidRPr="00EB5BF7" w:rsidR="00DF12D9" w:rsidRDefault="00DF12D9" w14:paraId="3A1EA70C" w14:textId="77777777">
      <w:pPr>
        <w:pStyle w:val="BodyTextIndent"/>
        <w:ind w:left="0"/>
        <w:rPr>
          <w:rFonts w:cs="Arial"/>
          <w:sz w:val="22"/>
          <w:szCs w:val="22"/>
        </w:rPr>
      </w:pPr>
    </w:p>
    <w:p w:rsidRPr="00EB5BF7" w:rsidR="00DF12D9" w:rsidRDefault="0016766B" w14:paraId="44FB3DDE" w14:textId="77777777">
      <w:pPr>
        <w:pStyle w:val="BodyTextIndent"/>
        <w:ind w:left="0"/>
        <w:rPr>
          <w:rFonts w:cs="Arial"/>
          <w:sz w:val="22"/>
          <w:szCs w:val="22"/>
        </w:rPr>
      </w:pPr>
      <w:r w:rsidRPr="00EB5BF7">
        <w:rPr>
          <w:rFonts w:cs="Arial"/>
          <w:sz w:val="22"/>
          <w:szCs w:val="22"/>
        </w:rPr>
        <w:t>Having your child’s name on a waiting list will not affect your right to appeal for a school place in any of the schools for which you have applied.</w:t>
      </w:r>
    </w:p>
    <w:p w:rsidRPr="00EB5BF7" w:rsidR="00DF12D9" w:rsidRDefault="00DF12D9" w14:paraId="75814490" w14:textId="77777777">
      <w:pPr>
        <w:pStyle w:val="BodyTextIndent"/>
        <w:ind w:left="0"/>
        <w:rPr>
          <w:rFonts w:cs="Arial"/>
          <w:sz w:val="22"/>
          <w:szCs w:val="22"/>
        </w:rPr>
      </w:pPr>
    </w:p>
    <w:p w:rsidRPr="00EB5BF7" w:rsidR="00DF12D9" w:rsidRDefault="0016766B" w14:paraId="7B303D1F" w14:textId="48DCE2A4">
      <w:pPr>
        <w:pStyle w:val="BodyTextIndent"/>
        <w:ind w:left="0"/>
        <w:rPr>
          <w:rFonts w:cs="Arial"/>
          <w:sz w:val="22"/>
          <w:szCs w:val="22"/>
        </w:rPr>
      </w:pPr>
      <w:r w:rsidRPr="2821A581" w:rsidR="0016766B">
        <w:rPr>
          <w:rFonts w:cs="Arial"/>
          <w:sz w:val="22"/>
          <w:szCs w:val="22"/>
        </w:rPr>
        <w:t xml:space="preserve">This list will be </w:t>
      </w:r>
      <w:r w:rsidRPr="2821A581" w:rsidR="0016766B">
        <w:rPr>
          <w:rFonts w:cs="Arial"/>
          <w:sz w:val="22"/>
          <w:szCs w:val="22"/>
        </w:rPr>
        <w:t>maintained</w:t>
      </w:r>
      <w:r w:rsidRPr="2821A581" w:rsidR="0016766B">
        <w:rPr>
          <w:rFonts w:cs="Arial"/>
          <w:sz w:val="22"/>
          <w:szCs w:val="22"/>
        </w:rPr>
        <w:t xml:space="preserve"> until the </w:t>
      </w:r>
      <w:r w:rsidRPr="2821A581" w:rsidR="00EB5BF7">
        <w:rPr>
          <w:rFonts w:cs="Arial"/>
          <w:b w:val="1"/>
          <w:bCs w:val="1"/>
          <w:sz w:val="22"/>
          <w:szCs w:val="22"/>
        </w:rPr>
        <w:t>31st</w:t>
      </w:r>
      <w:r w:rsidRPr="2821A581" w:rsidR="0016766B">
        <w:rPr>
          <w:rFonts w:cs="Arial"/>
          <w:b w:val="1"/>
          <w:bCs w:val="1"/>
          <w:sz w:val="22"/>
          <w:szCs w:val="22"/>
        </w:rPr>
        <w:t xml:space="preserve"> Dec</w:t>
      </w:r>
      <w:r w:rsidRPr="2821A581" w:rsidR="00B95E6E">
        <w:rPr>
          <w:rFonts w:cs="Arial"/>
          <w:b w:val="1"/>
          <w:bCs w:val="1"/>
          <w:sz w:val="22"/>
          <w:szCs w:val="22"/>
        </w:rPr>
        <w:t>ember 202</w:t>
      </w:r>
      <w:r w:rsidRPr="2821A581" w:rsidR="12A72454">
        <w:rPr>
          <w:rFonts w:cs="Arial"/>
          <w:b w:val="1"/>
          <w:bCs w:val="1"/>
          <w:sz w:val="22"/>
          <w:szCs w:val="22"/>
        </w:rPr>
        <w:t>6</w:t>
      </w:r>
      <w:r w:rsidRPr="2821A581" w:rsidR="0016766B">
        <w:rPr>
          <w:rFonts w:cs="Arial"/>
          <w:b w:val="1"/>
          <w:bCs w:val="1"/>
          <w:sz w:val="22"/>
          <w:szCs w:val="22"/>
        </w:rPr>
        <w:t>.</w:t>
      </w:r>
    </w:p>
    <w:p w:rsidRPr="00EB5BF7" w:rsidR="00DF12D9" w:rsidRDefault="00DF12D9" w14:paraId="04A5D55D" w14:textId="77777777">
      <w:pPr>
        <w:pStyle w:val="BodyTextIndent"/>
        <w:ind w:left="0"/>
        <w:rPr>
          <w:rFonts w:cs="Arial"/>
          <w:sz w:val="22"/>
          <w:szCs w:val="22"/>
        </w:rPr>
      </w:pPr>
    </w:p>
    <w:p w:rsidR="00DF12D9" w:rsidRDefault="00DF12D9" w14:paraId="68F6F114" w14:textId="77777777">
      <w:pPr>
        <w:pStyle w:val="BodyTextIndent"/>
        <w:ind w:left="0"/>
        <w:rPr>
          <w:rFonts w:cs="Arial"/>
          <w:sz w:val="22"/>
          <w:szCs w:val="22"/>
        </w:rPr>
      </w:pPr>
    </w:p>
    <w:p w:rsidR="00EB5BF7" w:rsidRDefault="00EB5BF7" w14:paraId="648B711E" w14:textId="77777777">
      <w:pPr>
        <w:pStyle w:val="BodyTextIndent"/>
        <w:ind w:left="0"/>
        <w:rPr>
          <w:rFonts w:cs="Arial"/>
          <w:sz w:val="22"/>
          <w:szCs w:val="22"/>
        </w:rPr>
      </w:pPr>
    </w:p>
    <w:p w:rsidRPr="00EB5BF7" w:rsidR="00EB5BF7" w:rsidRDefault="00EB5BF7" w14:paraId="547F7878" w14:textId="77777777">
      <w:pPr>
        <w:pStyle w:val="BodyTextIndent"/>
        <w:ind w:left="0"/>
        <w:rPr>
          <w:rFonts w:cs="Arial"/>
          <w:sz w:val="22"/>
          <w:szCs w:val="22"/>
        </w:rPr>
      </w:pPr>
    </w:p>
    <w:p w:rsidRPr="00EB5BF7" w:rsidR="00DF12D9" w:rsidRDefault="0016766B" w14:paraId="393D7500" w14:textId="77777777">
      <w:pPr>
        <w:pStyle w:val="BodyTextIndent"/>
        <w:ind w:left="0"/>
        <w:rPr>
          <w:rStyle w:val="NoneB"/>
          <w:rFonts w:cs="Arial"/>
          <w:b/>
          <w:bCs/>
          <w:sz w:val="22"/>
          <w:szCs w:val="22"/>
        </w:rPr>
      </w:pPr>
      <w:r w:rsidRPr="00EB5BF7">
        <w:rPr>
          <w:rStyle w:val="NoneB"/>
          <w:rFonts w:cs="Arial"/>
          <w:b/>
          <w:bCs/>
          <w:sz w:val="22"/>
          <w:szCs w:val="22"/>
        </w:rPr>
        <w:t>In-Year Applications:</w:t>
      </w:r>
    </w:p>
    <w:p w:rsidRPr="00EB5BF7" w:rsidR="00DF12D9" w:rsidRDefault="00DF12D9" w14:paraId="05BE5FF0" w14:textId="77777777">
      <w:pPr>
        <w:pStyle w:val="BodyTextIndent"/>
        <w:ind w:left="0"/>
        <w:rPr>
          <w:rFonts w:cs="Arial"/>
          <w:b/>
          <w:bCs/>
          <w:sz w:val="22"/>
          <w:szCs w:val="22"/>
        </w:rPr>
      </w:pPr>
    </w:p>
    <w:p w:rsidRPr="00EB5BF7" w:rsidR="00DF12D9" w:rsidRDefault="0016766B" w14:paraId="737332FB" w14:textId="77777777">
      <w:pPr>
        <w:pStyle w:val="BodyTextIndent"/>
        <w:numPr>
          <w:ilvl w:val="0"/>
          <w:numId w:val="8"/>
        </w:numPr>
        <w:rPr>
          <w:rFonts w:cs="Arial"/>
          <w:sz w:val="22"/>
          <w:szCs w:val="22"/>
        </w:rPr>
      </w:pPr>
      <w:r w:rsidRPr="00EB5BF7">
        <w:rPr>
          <w:rFonts w:cs="Arial"/>
          <w:sz w:val="22"/>
          <w:szCs w:val="22"/>
        </w:rPr>
        <w:t>Applications are not normally considered more than one term ahead of the date the place is required.</w:t>
      </w:r>
    </w:p>
    <w:p w:rsidRPr="00EB5BF7" w:rsidR="00DF12D9" w:rsidRDefault="00DF12D9" w14:paraId="2577BB40" w14:textId="77777777">
      <w:pPr>
        <w:pStyle w:val="BodyTextIndent"/>
        <w:rPr>
          <w:rFonts w:cs="Arial"/>
          <w:sz w:val="22"/>
          <w:szCs w:val="22"/>
        </w:rPr>
      </w:pPr>
    </w:p>
    <w:p w:rsidRPr="00EB5BF7" w:rsidR="00DF12D9" w:rsidRDefault="0016766B" w14:paraId="7D5747A9" w14:textId="77777777">
      <w:pPr>
        <w:pStyle w:val="BodyTextIndent"/>
        <w:numPr>
          <w:ilvl w:val="0"/>
          <w:numId w:val="10"/>
        </w:numPr>
        <w:rPr>
          <w:rFonts w:cs="Arial"/>
          <w:sz w:val="22"/>
          <w:szCs w:val="22"/>
        </w:rPr>
      </w:pPr>
      <w:r w:rsidRPr="00EB5BF7">
        <w:rPr>
          <w:rFonts w:cs="Arial"/>
          <w:sz w:val="22"/>
          <w:szCs w:val="22"/>
        </w:rPr>
        <w:t>Parents wishing to transfer their children from one Suffolk school to another where there is no change of address should, in the first instance, discuss the matter with the Head Teacher of their current school before applying for another school (see also final point below).</w:t>
      </w:r>
    </w:p>
    <w:p w:rsidRPr="00EB5BF7" w:rsidR="00DF12D9" w:rsidRDefault="00DF12D9" w14:paraId="18650E31" w14:textId="77777777">
      <w:pPr>
        <w:pStyle w:val="BodyTextIndent"/>
        <w:rPr>
          <w:rFonts w:cs="Arial"/>
          <w:sz w:val="22"/>
          <w:szCs w:val="22"/>
        </w:rPr>
      </w:pPr>
    </w:p>
    <w:p w:rsidRPr="00EB5BF7" w:rsidR="00DF12D9" w:rsidRDefault="0016766B" w14:paraId="77DE2193" w14:textId="77777777">
      <w:pPr>
        <w:pStyle w:val="BodyTextIndent"/>
        <w:numPr>
          <w:ilvl w:val="0"/>
          <w:numId w:val="12"/>
        </w:numPr>
        <w:rPr>
          <w:rFonts w:cs="Arial"/>
          <w:sz w:val="22"/>
          <w:szCs w:val="22"/>
        </w:rPr>
      </w:pPr>
      <w:r w:rsidRPr="00EB5BF7">
        <w:rPr>
          <w:rFonts w:cs="Arial"/>
          <w:sz w:val="22"/>
          <w:szCs w:val="22"/>
        </w:rPr>
        <w:t>Parents who wish to make an in-year applications for a place at St. Peter and St. Paul CE Primary School should contact the school office for an admissions form – ADM1.</w:t>
      </w:r>
    </w:p>
    <w:p w:rsidRPr="00EB5BF7" w:rsidR="00DF12D9" w:rsidRDefault="00DF12D9" w14:paraId="1FBAF1F3" w14:textId="77777777">
      <w:pPr>
        <w:pStyle w:val="BodyTextIndent"/>
        <w:rPr>
          <w:rFonts w:cs="Arial"/>
          <w:sz w:val="22"/>
          <w:szCs w:val="22"/>
        </w:rPr>
      </w:pPr>
    </w:p>
    <w:p w:rsidRPr="00EB5BF7" w:rsidR="00DF12D9" w:rsidRDefault="0016766B" w14:paraId="61E0C055" w14:textId="77777777">
      <w:pPr>
        <w:pStyle w:val="BodyTextIndent"/>
        <w:numPr>
          <w:ilvl w:val="0"/>
          <w:numId w:val="14"/>
        </w:numPr>
        <w:rPr>
          <w:rFonts w:cs="Arial"/>
          <w:sz w:val="22"/>
          <w:szCs w:val="22"/>
        </w:rPr>
      </w:pPr>
      <w:r w:rsidRPr="00EB5BF7">
        <w:rPr>
          <w:rFonts w:cs="Arial"/>
          <w:sz w:val="22"/>
          <w:szCs w:val="22"/>
        </w:rPr>
        <w:t>Once an in-year application is received, the school will notify the Local Authority (LA) of both the application and its outcome, to allow the LA to keep up-to-date figures on the availability of places in the area.</w:t>
      </w:r>
    </w:p>
    <w:p w:rsidRPr="00EB5BF7" w:rsidR="00DF12D9" w:rsidRDefault="00DF12D9" w14:paraId="063F5A8B" w14:textId="77777777">
      <w:pPr>
        <w:pStyle w:val="BodyTextIndent"/>
        <w:rPr>
          <w:rFonts w:cs="Arial"/>
          <w:sz w:val="22"/>
          <w:szCs w:val="22"/>
        </w:rPr>
      </w:pPr>
    </w:p>
    <w:p w:rsidRPr="00EB5BF7" w:rsidR="00DF12D9" w:rsidRDefault="0016766B" w14:paraId="47813BEB" w14:textId="77777777">
      <w:pPr>
        <w:pStyle w:val="BodyTextIndent"/>
        <w:numPr>
          <w:ilvl w:val="0"/>
          <w:numId w:val="16"/>
        </w:numPr>
        <w:rPr>
          <w:rFonts w:cs="Arial"/>
          <w:sz w:val="22"/>
          <w:szCs w:val="22"/>
        </w:rPr>
      </w:pPr>
      <w:r w:rsidRPr="00EB5BF7">
        <w:rPr>
          <w:rFonts w:cs="Arial"/>
          <w:sz w:val="22"/>
          <w:szCs w:val="22"/>
        </w:rPr>
        <w:t>When a place becomes available in a year group that has been full at the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above outlined general admission over subscription criteria.</w:t>
      </w:r>
    </w:p>
    <w:p w:rsidRPr="00EB5BF7" w:rsidR="00DF12D9" w:rsidRDefault="00DF12D9" w14:paraId="43E493C4" w14:textId="77777777">
      <w:pPr>
        <w:pStyle w:val="BodyTextIndent"/>
        <w:rPr>
          <w:rFonts w:cs="Arial"/>
          <w:sz w:val="22"/>
          <w:szCs w:val="22"/>
        </w:rPr>
      </w:pPr>
    </w:p>
    <w:p w:rsidRPr="00EB5BF7" w:rsidR="00DF12D9" w:rsidRDefault="0016766B" w14:paraId="3305A789" w14:textId="77777777">
      <w:pPr>
        <w:pStyle w:val="BodyTextIndent"/>
        <w:numPr>
          <w:ilvl w:val="0"/>
          <w:numId w:val="18"/>
        </w:numPr>
        <w:rPr>
          <w:rFonts w:cs="Arial"/>
          <w:sz w:val="22"/>
          <w:szCs w:val="22"/>
        </w:rPr>
      </w:pPr>
      <w:r w:rsidRPr="00EB5BF7">
        <w:rPr>
          <w:rFonts w:cs="Arial"/>
          <w:sz w:val="22"/>
          <w:szCs w:val="22"/>
        </w:rPr>
        <w:t>All applications will be processed by the school within 5 school days and the decision communicated in writing.  An emailed decision is always confirmed by letter.  Acceptance of offers can be made by email or letter but, in all cases, within two weeks of the offer date.</w:t>
      </w:r>
    </w:p>
    <w:p w:rsidRPr="00EB5BF7" w:rsidR="00DF12D9" w:rsidRDefault="00DF12D9" w14:paraId="7AF90ABB" w14:textId="77777777">
      <w:pPr>
        <w:pStyle w:val="BodyTextIndent"/>
        <w:rPr>
          <w:rFonts w:cs="Arial"/>
          <w:sz w:val="22"/>
          <w:szCs w:val="22"/>
        </w:rPr>
      </w:pPr>
    </w:p>
    <w:p w:rsidRPr="00EB5BF7" w:rsidR="00DF12D9" w:rsidRDefault="0016766B" w14:paraId="3F1DB194" w14:textId="77777777">
      <w:pPr>
        <w:pStyle w:val="BodyTextIndent"/>
        <w:numPr>
          <w:ilvl w:val="0"/>
          <w:numId w:val="20"/>
        </w:numPr>
        <w:rPr>
          <w:rFonts w:cs="Arial"/>
          <w:sz w:val="22"/>
          <w:szCs w:val="22"/>
        </w:rPr>
      </w:pPr>
      <w:r w:rsidRPr="00EB5BF7">
        <w:rPr>
          <w:rFonts w:cs="Arial"/>
          <w:sz w:val="22"/>
          <w:szCs w:val="22"/>
        </w:rPr>
        <w:t xml:space="preserve">If the number of applications exceeds the number of places </w:t>
      </w:r>
      <w:proofErr w:type="gramStart"/>
      <w:r w:rsidRPr="00EB5BF7">
        <w:rPr>
          <w:rFonts w:cs="Arial"/>
          <w:sz w:val="22"/>
          <w:szCs w:val="22"/>
        </w:rPr>
        <w:t>available</w:t>
      </w:r>
      <w:proofErr w:type="gramEnd"/>
      <w:r w:rsidRPr="00EB5BF7">
        <w:rPr>
          <w:rFonts w:cs="Arial"/>
          <w:sz w:val="22"/>
          <w:szCs w:val="22"/>
        </w:rPr>
        <w:t xml:space="preserve"> the Governors will use their published oversubscription criteria (outlined above in the general admissions section) to determine the offer of places.  Any unsuccessful applicant has the right to appeal the decision to an independent panel and details of how to do this will be included in the decision letter.</w:t>
      </w:r>
    </w:p>
    <w:p w:rsidRPr="00EB5BF7" w:rsidR="00DF12D9" w:rsidRDefault="00DF12D9" w14:paraId="7132482A" w14:textId="77777777">
      <w:pPr>
        <w:pStyle w:val="BodyTextIndent"/>
        <w:rPr>
          <w:rFonts w:cs="Arial"/>
          <w:sz w:val="22"/>
          <w:szCs w:val="22"/>
        </w:rPr>
      </w:pPr>
    </w:p>
    <w:p w:rsidRPr="00EB5BF7" w:rsidR="00DF12D9" w:rsidRDefault="0016766B" w14:paraId="31076573" w14:textId="77777777">
      <w:pPr>
        <w:pStyle w:val="BodyTextIndent"/>
        <w:numPr>
          <w:ilvl w:val="0"/>
          <w:numId w:val="22"/>
        </w:numPr>
        <w:rPr>
          <w:rFonts w:cs="Arial"/>
          <w:sz w:val="22"/>
          <w:szCs w:val="22"/>
        </w:rPr>
      </w:pPr>
      <w:r w:rsidRPr="00EB5BF7">
        <w:rPr>
          <w:rFonts w:cs="Arial"/>
          <w:sz w:val="22"/>
          <w:szCs w:val="22"/>
        </w:rPr>
        <w:t>When an offer of a place is made and the child already has a place in a local mainstream school, the Governors will usually offer the place from the start of the following half term however, the Head Teacher can request that this be varied in exceptional circumstances.  The child will remain on roll at the previous school until they take up the place at this school.</w:t>
      </w:r>
    </w:p>
    <w:p w:rsidRPr="00EB5BF7" w:rsidR="00DF12D9" w:rsidRDefault="00DF12D9" w14:paraId="03CBBFBA" w14:textId="77777777">
      <w:pPr>
        <w:pStyle w:val="BodyTextIndent"/>
        <w:rPr>
          <w:rFonts w:cs="Arial"/>
          <w:sz w:val="22"/>
          <w:szCs w:val="22"/>
        </w:rPr>
      </w:pPr>
    </w:p>
    <w:p w:rsidRPr="00EB5BF7" w:rsidR="00DF12D9" w:rsidRDefault="0016766B" w14:paraId="3A86F8F8" w14:textId="77777777">
      <w:pPr>
        <w:pStyle w:val="BodyTextIndent"/>
        <w:ind w:left="0"/>
        <w:rPr>
          <w:rStyle w:val="NoneB"/>
          <w:rFonts w:cs="Arial"/>
          <w:b/>
          <w:bCs/>
          <w:sz w:val="22"/>
          <w:szCs w:val="22"/>
        </w:rPr>
      </w:pPr>
      <w:r w:rsidRPr="00EB5BF7">
        <w:rPr>
          <w:rStyle w:val="NoneB"/>
          <w:rFonts w:cs="Arial"/>
          <w:b/>
          <w:bCs/>
          <w:sz w:val="22"/>
          <w:szCs w:val="22"/>
        </w:rPr>
        <w:t>Admission of Children Outside of Their Normal Age Group</w:t>
      </w:r>
    </w:p>
    <w:p w:rsidRPr="00EB5BF7" w:rsidR="00DF12D9" w:rsidRDefault="00DF12D9" w14:paraId="670A16FC" w14:textId="77777777">
      <w:pPr>
        <w:pStyle w:val="BodyTextIndent"/>
        <w:ind w:left="0"/>
        <w:rPr>
          <w:rFonts w:cs="Arial"/>
          <w:b/>
          <w:bCs/>
          <w:sz w:val="22"/>
          <w:szCs w:val="22"/>
        </w:rPr>
      </w:pPr>
    </w:p>
    <w:p w:rsidRPr="00EB5BF7" w:rsidR="00DF12D9" w:rsidRDefault="0016766B" w14:paraId="0920BA09" w14:textId="77777777">
      <w:pPr>
        <w:pStyle w:val="BodyTextIndent"/>
        <w:ind w:left="0"/>
        <w:rPr>
          <w:rFonts w:cs="Arial"/>
          <w:sz w:val="22"/>
          <w:szCs w:val="22"/>
        </w:rPr>
      </w:pPr>
      <w:r w:rsidRPr="00EB5BF7">
        <w:rPr>
          <w:rFonts w:cs="Arial"/>
          <w:sz w:val="22"/>
          <w:szCs w:val="22"/>
        </w:rPr>
        <w:t xml:space="preserve">It is expected that children will normally be educated within their chronological year group. </w:t>
      </w:r>
    </w:p>
    <w:p w:rsidRPr="00EB5BF7" w:rsidR="00DF12D9" w:rsidRDefault="00DF12D9" w14:paraId="478DA1BE" w14:textId="77777777">
      <w:pPr>
        <w:pStyle w:val="BodyTextIndent"/>
        <w:ind w:left="0"/>
        <w:rPr>
          <w:rFonts w:cs="Arial"/>
          <w:sz w:val="22"/>
          <w:szCs w:val="22"/>
        </w:rPr>
      </w:pPr>
    </w:p>
    <w:p w:rsidRPr="00EB5BF7" w:rsidR="00DF12D9" w:rsidRDefault="0016766B" w14:paraId="1F82D1E3" w14:textId="77777777">
      <w:pPr>
        <w:pStyle w:val="BodyTextIndent"/>
        <w:ind w:left="0"/>
        <w:rPr>
          <w:rFonts w:cs="Arial"/>
          <w:sz w:val="22"/>
          <w:szCs w:val="22"/>
        </w:rPr>
      </w:pPr>
      <w:r w:rsidRPr="00EB5BF7">
        <w:rPr>
          <w:rFonts w:cs="Arial"/>
          <w:sz w:val="22"/>
          <w:szCs w:val="22"/>
        </w:rPr>
        <w:t xml:space="preserve">However, admission authorities will make decisions </w:t>
      </w:r>
      <w:proofErr w:type="gramStart"/>
      <w:r w:rsidRPr="00EB5BF7">
        <w:rPr>
          <w:rFonts w:cs="Arial"/>
          <w:sz w:val="22"/>
          <w:szCs w:val="22"/>
        </w:rPr>
        <w:t>on the basis of</w:t>
      </w:r>
      <w:proofErr w:type="gramEnd"/>
      <w:r w:rsidRPr="00EB5BF7">
        <w:rPr>
          <w:rFonts w:cs="Arial"/>
          <w:sz w:val="22"/>
          <w:szCs w:val="22"/>
        </w:rPr>
        <w:t xml:space="preserve"> the circumstances of each case and in the best interests of the child concerned in line with the School Admissions Code (December 2014).</w:t>
      </w:r>
    </w:p>
    <w:p w:rsidRPr="00EB5BF7" w:rsidR="00DF12D9" w:rsidRDefault="00DF12D9" w14:paraId="78BABF76" w14:textId="77777777">
      <w:pPr>
        <w:pStyle w:val="BodyTextIndent"/>
        <w:ind w:left="0"/>
        <w:rPr>
          <w:rFonts w:cs="Arial"/>
          <w:sz w:val="22"/>
          <w:szCs w:val="22"/>
        </w:rPr>
      </w:pPr>
    </w:p>
    <w:p w:rsidRPr="00EB5BF7" w:rsidR="00DF12D9" w:rsidRDefault="0016766B" w14:paraId="2F501571" w14:textId="77777777">
      <w:pPr>
        <w:pStyle w:val="BodyTextIndent"/>
        <w:ind w:left="0"/>
        <w:rPr>
          <w:rFonts w:cs="Arial"/>
          <w:sz w:val="22"/>
          <w:szCs w:val="22"/>
        </w:rPr>
      </w:pPr>
      <w:r w:rsidRPr="00EB5BF7">
        <w:rPr>
          <w:rFonts w:cs="Arial"/>
          <w:sz w:val="22"/>
          <w:szCs w:val="22"/>
        </w:rPr>
        <w:t>It is however possible to make a request to the admission authority for the school for admission of a child outside of their chronological year group.  This request must be made in writing including, where relevant, any supporting evidence.</w:t>
      </w:r>
    </w:p>
    <w:p w:rsidRPr="00EB5BF7" w:rsidR="00DF12D9" w:rsidRDefault="00DF12D9" w14:paraId="2E536865" w14:textId="77777777">
      <w:pPr>
        <w:pStyle w:val="BodyTextIndent"/>
        <w:ind w:left="0"/>
        <w:rPr>
          <w:rFonts w:cs="Arial"/>
          <w:sz w:val="22"/>
          <w:szCs w:val="22"/>
        </w:rPr>
      </w:pPr>
    </w:p>
    <w:p w:rsidRPr="00EB5BF7" w:rsidR="00DF12D9" w:rsidRDefault="0016766B" w14:paraId="50D8A416" w14:textId="77777777">
      <w:pPr>
        <w:pStyle w:val="BodyTextIndent"/>
        <w:ind w:left="0"/>
        <w:rPr>
          <w:rFonts w:cs="Arial"/>
          <w:sz w:val="22"/>
          <w:szCs w:val="22"/>
        </w:rPr>
      </w:pPr>
      <w:r w:rsidRPr="00EB5BF7">
        <w:rPr>
          <w:rFonts w:cs="Arial"/>
          <w:sz w:val="22"/>
          <w:szCs w:val="22"/>
        </w:rPr>
        <w:t xml:space="preserve">Any request received of this nature will be considered by the school Admissions Committee who will make decisions </w:t>
      </w:r>
      <w:proofErr w:type="gramStart"/>
      <w:r w:rsidRPr="00EB5BF7">
        <w:rPr>
          <w:rFonts w:cs="Arial"/>
          <w:sz w:val="22"/>
          <w:szCs w:val="22"/>
        </w:rPr>
        <w:t>on the basis of</w:t>
      </w:r>
      <w:proofErr w:type="gramEnd"/>
      <w:r w:rsidRPr="00EB5BF7">
        <w:rPr>
          <w:rFonts w:cs="Arial"/>
          <w:sz w:val="22"/>
          <w:szCs w:val="22"/>
        </w:rPr>
        <w:t xml:space="preserve"> the individual circumstances of each case, taking into account the best interests of the child concerned and the provisions of the School Admissions Code.  They will also </w:t>
      </w:r>
      <w:proofErr w:type="gramStart"/>
      <w:r w:rsidRPr="00EB5BF7">
        <w:rPr>
          <w:rFonts w:cs="Arial"/>
          <w:sz w:val="22"/>
          <w:szCs w:val="22"/>
        </w:rPr>
        <w:t>take into account</w:t>
      </w:r>
      <w:proofErr w:type="gramEnd"/>
      <w:r w:rsidRPr="00EB5BF7">
        <w:rPr>
          <w:rFonts w:cs="Arial"/>
          <w:sz w:val="22"/>
          <w:szCs w:val="22"/>
        </w:rPr>
        <w:t xml:space="preserve"> the views of the Head Teacher.</w:t>
      </w:r>
    </w:p>
    <w:p w:rsidRPr="00EB5BF7" w:rsidR="00DF12D9" w:rsidRDefault="00DF12D9" w14:paraId="221BBF14" w14:textId="77777777">
      <w:pPr>
        <w:pStyle w:val="BodyTextIndent"/>
        <w:ind w:left="0"/>
        <w:rPr>
          <w:rFonts w:cs="Arial"/>
          <w:sz w:val="22"/>
          <w:szCs w:val="22"/>
        </w:rPr>
      </w:pPr>
    </w:p>
    <w:p w:rsidRPr="00EB5BF7" w:rsidR="00DF12D9" w:rsidRDefault="0016766B" w14:paraId="1D7E2900" w14:textId="77777777">
      <w:pPr>
        <w:pStyle w:val="Default"/>
        <w:rPr>
          <w:rStyle w:val="NoneB"/>
          <w:rFonts w:ascii="Arial" w:hAnsi="Arial" w:eastAsia="Arial" w:cs="Arial"/>
        </w:rPr>
      </w:pPr>
      <w:r w:rsidRPr="00EB5BF7">
        <w:rPr>
          <w:rStyle w:val="NoneB"/>
          <w:rFonts w:ascii="Arial" w:hAnsi="Arial" w:cs="Arial"/>
        </w:rPr>
        <w:t xml:space="preserve">The school will write to parents/carers with the outcome including the reasons for the decision. If the request is refused, parents/carers will be given the details of the </w:t>
      </w:r>
      <w:proofErr w:type="gramStart"/>
      <w:r w:rsidRPr="00EB5BF7">
        <w:rPr>
          <w:rStyle w:val="NoneB"/>
          <w:rFonts w:ascii="Arial" w:hAnsi="Arial" w:cs="Arial"/>
        </w:rPr>
        <w:t>complaints</w:t>
      </w:r>
      <w:proofErr w:type="gramEnd"/>
      <w:r w:rsidRPr="00EB5BF7">
        <w:rPr>
          <w:rStyle w:val="NoneB"/>
          <w:rFonts w:ascii="Arial" w:hAnsi="Arial" w:cs="Arial"/>
        </w:rPr>
        <w:t xml:space="preserve"> procedure.</w:t>
      </w:r>
    </w:p>
    <w:p w:rsidRPr="00EB5BF7" w:rsidR="00DF12D9" w:rsidRDefault="00DF12D9" w14:paraId="0BF7AA76" w14:textId="77777777">
      <w:pPr>
        <w:pStyle w:val="Default"/>
        <w:rPr>
          <w:rFonts w:ascii="Arial" w:hAnsi="Arial" w:eastAsia="Arial" w:cs="Arial"/>
        </w:rPr>
      </w:pPr>
    </w:p>
    <w:p w:rsidRPr="00EB5BF7" w:rsidR="00DF12D9" w:rsidRDefault="0016766B" w14:paraId="375332F4" w14:textId="77777777">
      <w:pPr>
        <w:pStyle w:val="Default"/>
        <w:rPr>
          <w:rStyle w:val="NoneB"/>
          <w:rFonts w:ascii="Arial" w:hAnsi="Arial" w:eastAsia="Arial" w:cs="Arial"/>
        </w:rPr>
      </w:pPr>
      <w:r w:rsidRPr="00EB5BF7">
        <w:rPr>
          <w:rStyle w:val="NoneB"/>
          <w:rFonts w:ascii="Arial" w:hAnsi="Arial" w:cs="Arial"/>
        </w:rPr>
        <w:t>Following a decision, if the request is agreed by the school, a CAF1 application form will need to be sent to Suffolk County Council, along with the decision letter(s), and other relevant evidence, by the parent, in line with the national closing dates (see the ‘Important dates: what happens when’ section of the Admission to Schools in Suffolk booklet.).</w:t>
      </w:r>
    </w:p>
    <w:p w:rsidRPr="00EB5BF7" w:rsidR="00DF12D9" w:rsidRDefault="00DF12D9" w14:paraId="0DD69C6D" w14:textId="77777777">
      <w:pPr>
        <w:pStyle w:val="Default"/>
        <w:rPr>
          <w:rFonts w:ascii="Arial" w:hAnsi="Arial" w:eastAsia="Arial" w:cs="Arial"/>
        </w:rPr>
      </w:pPr>
    </w:p>
    <w:p w:rsidRPr="00EB5BF7" w:rsidR="00DF12D9" w:rsidRDefault="0016766B" w14:paraId="7D3BB6A5" w14:textId="77777777">
      <w:pPr>
        <w:pStyle w:val="Default"/>
        <w:rPr>
          <w:rStyle w:val="NoneB"/>
          <w:rFonts w:ascii="Arial" w:hAnsi="Arial" w:eastAsia="Arial" w:cs="Arial"/>
        </w:rPr>
      </w:pPr>
      <w:r w:rsidRPr="00EB5BF7">
        <w:rPr>
          <w:rStyle w:val="NoneB"/>
          <w:rFonts w:ascii="Arial" w:hAnsi="Arial" w:cs="Arial"/>
        </w:rPr>
        <w:t>Even if the request is agreed there is no guarantee there will be a place available.</w:t>
      </w:r>
    </w:p>
    <w:p w:rsidRPr="00EB5BF7" w:rsidR="00DF12D9" w:rsidRDefault="00DF12D9" w14:paraId="76DAC8DB" w14:textId="77777777">
      <w:pPr>
        <w:pStyle w:val="BodyTextIndent"/>
        <w:ind w:left="0"/>
        <w:rPr>
          <w:rFonts w:cs="Arial"/>
          <w:sz w:val="22"/>
          <w:szCs w:val="22"/>
        </w:rPr>
      </w:pPr>
    </w:p>
    <w:p w:rsidRPr="00EB5BF7" w:rsidR="00DF12D9" w:rsidRDefault="0016766B" w14:paraId="42586F92"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Children of UK Service Personnel:</w:t>
      </w:r>
    </w:p>
    <w:p w:rsidRPr="00EB5BF7" w:rsidR="00DF12D9" w:rsidRDefault="00DF12D9" w14:paraId="55BD112D" w14:textId="77777777">
      <w:pPr>
        <w:pStyle w:val="BodyA"/>
        <w:rPr>
          <w:rFonts w:ascii="Arial" w:hAnsi="Arial" w:eastAsia="Arial" w:cs="Arial"/>
          <w:b/>
          <w:bCs/>
          <w:sz w:val="22"/>
          <w:szCs w:val="22"/>
        </w:rPr>
      </w:pPr>
    </w:p>
    <w:p w:rsidRPr="00EB5BF7" w:rsidR="00DF12D9" w:rsidRDefault="0016766B" w14:paraId="5148BCB8" w14:textId="77777777">
      <w:pPr>
        <w:pStyle w:val="BodyText"/>
        <w:rPr>
          <w:rFonts w:cs="Arial"/>
          <w:sz w:val="22"/>
          <w:szCs w:val="22"/>
        </w:rPr>
      </w:pPr>
      <w:r w:rsidRPr="00EB5BF7">
        <w:rPr>
          <w:rFonts w:cs="Arial"/>
          <w:sz w:val="22"/>
          <w:szCs w:val="22"/>
        </w:rPr>
        <w:t>Admission authorities must allocate places in advance of the family arriving in the area where the application is accompanied by an official letter that declares the relocation date and Unit postal address/quartering area.  They must not refuse places because the family does not currently live in the area, nor can they reserve blocks of places for children of service families.</w:t>
      </w:r>
    </w:p>
    <w:p w:rsidRPr="00EB5BF7" w:rsidR="00DF12D9" w:rsidRDefault="00DF12D9" w14:paraId="6E7CC2B8" w14:textId="77777777">
      <w:pPr>
        <w:pStyle w:val="BodyA"/>
        <w:rPr>
          <w:rFonts w:ascii="Arial" w:hAnsi="Arial" w:eastAsia="Arial" w:cs="Arial"/>
          <w:sz w:val="22"/>
          <w:szCs w:val="22"/>
        </w:rPr>
      </w:pPr>
    </w:p>
    <w:p w:rsidRPr="00EB5BF7" w:rsidR="00DF12D9" w:rsidRDefault="0016766B" w14:paraId="434711EB"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Children from Overseas:</w:t>
      </w:r>
    </w:p>
    <w:p w:rsidRPr="00EB5BF7" w:rsidR="00DF12D9" w:rsidRDefault="00DF12D9" w14:paraId="18872EA1" w14:textId="77777777">
      <w:pPr>
        <w:pStyle w:val="BodyA"/>
        <w:rPr>
          <w:rFonts w:ascii="Arial" w:hAnsi="Arial" w:eastAsia="Arial" w:cs="Arial"/>
          <w:b/>
          <w:bCs/>
          <w:sz w:val="22"/>
          <w:szCs w:val="22"/>
        </w:rPr>
      </w:pPr>
    </w:p>
    <w:p w:rsidRPr="00EB5BF7" w:rsidR="00DF12D9" w:rsidRDefault="0016766B" w14:paraId="15148A31" w14:textId="77777777">
      <w:pPr>
        <w:pStyle w:val="BodyA"/>
        <w:rPr>
          <w:rStyle w:val="NoneB"/>
          <w:rFonts w:ascii="Arial" w:hAnsi="Arial" w:eastAsia="Arial" w:cs="Arial"/>
          <w:sz w:val="22"/>
          <w:szCs w:val="22"/>
        </w:rPr>
      </w:pPr>
      <w:r w:rsidRPr="00EB5BF7">
        <w:rPr>
          <w:rStyle w:val="NoneB"/>
          <w:rFonts w:ascii="Arial" w:hAnsi="Arial" w:cs="Arial"/>
          <w:sz w:val="22"/>
          <w:szCs w:val="22"/>
        </w:rPr>
        <w:t xml:space="preserve">Children from overseas - Admission authorities must treat </w:t>
      </w:r>
      <w:proofErr w:type="gramStart"/>
      <w:r w:rsidRPr="00EB5BF7">
        <w:rPr>
          <w:rStyle w:val="NoneB"/>
          <w:rFonts w:ascii="Arial" w:hAnsi="Arial" w:cs="Arial"/>
          <w:sz w:val="22"/>
          <w:szCs w:val="22"/>
        </w:rPr>
        <w:t>applications</w:t>
      </w:r>
      <w:proofErr w:type="gramEnd"/>
      <w:r w:rsidRPr="00EB5BF7">
        <w:rPr>
          <w:rStyle w:val="NoneB"/>
          <w:rFonts w:ascii="Arial" w:hAnsi="Arial" w:cs="Arial"/>
          <w:sz w:val="22"/>
          <w:szCs w:val="22"/>
        </w:rPr>
        <w:t xml:space="preserve"> </w:t>
      </w:r>
    </w:p>
    <w:p w:rsidRPr="00EB5BF7" w:rsidR="00DF12D9" w:rsidRDefault="0016766B" w14:paraId="50063A04" w14:textId="77777777">
      <w:pPr>
        <w:pStyle w:val="BodyA"/>
        <w:rPr>
          <w:rStyle w:val="NoneB"/>
          <w:rFonts w:ascii="Arial" w:hAnsi="Arial" w:eastAsia="Arial" w:cs="Arial"/>
          <w:sz w:val="22"/>
          <w:szCs w:val="22"/>
        </w:rPr>
      </w:pPr>
      <w:r w:rsidRPr="00EB5BF7">
        <w:rPr>
          <w:rStyle w:val="NoneB"/>
          <w:rFonts w:ascii="Arial" w:hAnsi="Arial" w:cs="Arial"/>
          <w:sz w:val="22"/>
          <w:szCs w:val="22"/>
        </w:rPr>
        <w:t xml:space="preserve">for children coming from overseas in accordance with European Union law or </w:t>
      </w:r>
      <w:proofErr w:type="gramStart"/>
      <w:r w:rsidRPr="00EB5BF7">
        <w:rPr>
          <w:rStyle w:val="NoneB"/>
          <w:rFonts w:ascii="Arial" w:hAnsi="Arial" w:cs="Arial"/>
          <w:sz w:val="22"/>
          <w:szCs w:val="22"/>
        </w:rPr>
        <w:t>Home</w:t>
      </w:r>
      <w:proofErr w:type="gramEnd"/>
      <w:r w:rsidRPr="00EB5BF7">
        <w:rPr>
          <w:rStyle w:val="NoneB"/>
          <w:rFonts w:ascii="Arial" w:hAnsi="Arial" w:cs="Arial"/>
          <w:sz w:val="22"/>
          <w:szCs w:val="22"/>
        </w:rPr>
        <w:t xml:space="preserve"> Office rules for non-European Economic Area nationals. Non–statutory guidance on this is available on the website of the Department for Education.</w:t>
      </w:r>
    </w:p>
    <w:p w:rsidRPr="00EB5BF7" w:rsidR="00DF12D9" w:rsidRDefault="00DF12D9" w14:paraId="19EC787B" w14:textId="77777777">
      <w:pPr>
        <w:pStyle w:val="BodyA"/>
        <w:rPr>
          <w:rFonts w:ascii="Arial" w:hAnsi="Arial" w:eastAsia="Arial" w:cs="Arial"/>
          <w:sz w:val="22"/>
          <w:szCs w:val="22"/>
        </w:rPr>
      </w:pPr>
    </w:p>
    <w:p w:rsidRPr="00EB5BF7" w:rsidR="00DF12D9" w:rsidRDefault="0016766B" w14:paraId="1FD6D609" w14:textId="77777777">
      <w:pPr>
        <w:pStyle w:val="BodyA"/>
        <w:rPr>
          <w:rStyle w:val="NoneB"/>
          <w:rFonts w:ascii="Arial" w:hAnsi="Arial" w:eastAsia="Arial" w:cs="Arial"/>
          <w:b/>
          <w:bCs/>
          <w:sz w:val="22"/>
          <w:szCs w:val="22"/>
        </w:rPr>
      </w:pPr>
      <w:r w:rsidRPr="00EB5BF7">
        <w:rPr>
          <w:rStyle w:val="NoneB"/>
          <w:rFonts w:ascii="Arial" w:hAnsi="Arial" w:cs="Arial"/>
          <w:b/>
          <w:bCs/>
          <w:sz w:val="22"/>
          <w:szCs w:val="22"/>
        </w:rPr>
        <w:t>Appeals:</w:t>
      </w:r>
    </w:p>
    <w:p w:rsidRPr="00EB5BF7" w:rsidR="00DF12D9" w:rsidRDefault="00DF12D9" w14:paraId="0FDDD876" w14:textId="77777777">
      <w:pPr>
        <w:pStyle w:val="BodyA"/>
        <w:rPr>
          <w:rFonts w:ascii="Arial" w:hAnsi="Arial" w:eastAsia="Arial" w:cs="Arial"/>
          <w:b/>
          <w:bCs/>
          <w:sz w:val="22"/>
          <w:szCs w:val="22"/>
        </w:rPr>
      </w:pPr>
    </w:p>
    <w:p w:rsidRPr="00EB5BF7" w:rsidR="00DF12D9" w:rsidRDefault="0016766B" w14:paraId="4CC5DB64" w14:textId="77777777">
      <w:pPr>
        <w:pStyle w:val="BodyText"/>
        <w:rPr>
          <w:rFonts w:cs="Arial"/>
          <w:sz w:val="22"/>
          <w:szCs w:val="22"/>
        </w:rPr>
      </w:pPr>
      <w:r w:rsidRPr="00EB5BF7">
        <w:rPr>
          <w:rFonts w:cs="Arial"/>
          <w:sz w:val="22"/>
          <w:szCs w:val="22"/>
        </w:rPr>
        <w:t>If the Governing Body’s decision is not to grant a place to a child, there is a right to appeal against their decision.  Details of how to appeal will be sent with the letter of refusal.  There is no deadline for the submission of appeals which are independently administered by the Education Appeals office, PO Box 579, Ipswich, IP1 2BX.</w:t>
      </w:r>
    </w:p>
    <w:p w:rsidRPr="00EB5BF7" w:rsidR="00DF12D9" w:rsidRDefault="00DF12D9" w14:paraId="5D7E71D4" w14:textId="77777777">
      <w:pPr>
        <w:pStyle w:val="BodyText"/>
        <w:rPr>
          <w:rFonts w:cs="Arial"/>
          <w:b/>
          <w:bCs/>
          <w:sz w:val="22"/>
          <w:szCs w:val="22"/>
        </w:rPr>
      </w:pPr>
    </w:p>
    <w:p w:rsidRPr="00EB5BF7" w:rsidR="00DF12D9" w:rsidRDefault="0016766B" w14:paraId="56E1BE70" w14:textId="77777777">
      <w:pPr>
        <w:pStyle w:val="BodyText"/>
        <w:rPr>
          <w:rStyle w:val="NoneB"/>
          <w:rFonts w:cs="Arial"/>
          <w:b/>
          <w:bCs/>
          <w:sz w:val="22"/>
          <w:szCs w:val="22"/>
        </w:rPr>
      </w:pPr>
      <w:r w:rsidRPr="00EB5BF7">
        <w:rPr>
          <w:rStyle w:val="NoneB"/>
          <w:rFonts w:cs="Arial"/>
          <w:b/>
          <w:bCs/>
          <w:sz w:val="22"/>
          <w:szCs w:val="22"/>
        </w:rPr>
        <w:t>Making another application for a place at the same school:</w:t>
      </w:r>
    </w:p>
    <w:p w:rsidRPr="00EB5BF7" w:rsidR="00DF12D9" w:rsidRDefault="00DF12D9" w14:paraId="2D53A229" w14:textId="77777777">
      <w:pPr>
        <w:pStyle w:val="BodyText"/>
        <w:rPr>
          <w:rFonts w:cs="Arial"/>
          <w:b/>
          <w:bCs/>
          <w:sz w:val="22"/>
          <w:szCs w:val="22"/>
        </w:rPr>
      </w:pPr>
    </w:p>
    <w:p w:rsidRPr="00EB5BF7" w:rsidR="00DF12D9" w:rsidRDefault="0016766B" w14:paraId="7C80BFB4" w14:textId="77777777">
      <w:pPr>
        <w:pStyle w:val="BodyText"/>
        <w:rPr>
          <w:rFonts w:cs="Arial"/>
          <w:sz w:val="22"/>
          <w:szCs w:val="22"/>
        </w:rPr>
      </w:pPr>
      <w:r w:rsidRPr="00EB5BF7">
        <w:rPr>
          <w:rFonts w:cs="Arial"/>
          <w:sz w:val="22"/>
          <w:szCs w:val="22"/>
        </w:rPr>
        <w:t>A parent/carer can apply for a place for their child at any time to any school outside of the normal admissions round. However, if your application for a school place is refused, we will not determine a further application for a place in the same school in the same school year, unless there has been a significant change in the circumstances of the parent/carer, child or school. Such circumstances might be a house move or a place becoming available at the school.</w:t>
      </w:r>
    </w:p>
    <w:p w:rsidRPr="00EB5BF7" w:rsidR="00DF12D9" w:rsidRDefault="00DF12D9" w14:paraId="72476129" w14:textId="77777777">
      <w:pPr>
        <w:pStyle w:val="BodyText"/>
        <w:rPr>
          <w:rFonts w:cs="Arial"/>
          <w:sz w:val="22"/>
          <w:szCs w:val="22"/>
        </w:rPr>
      </w:pPr>
    </w:p>
    <w:p w:rsidRPr="00EB5BF7" w:rsidR="00DF12D9" w:rsidRDefault="0016766B" w14:paraId="37675D01" w14:textId="77777777">
      <w:pPr>
        <w:pStyle w:val="BodyText"/>
        <w:rPr>
          <w:rFonts w:cs="Arial"/>
          <w:sz w:val="22"/>
          <w:szCs w:val="22"/>
        </w:rPr>
      </w:pPr>
      <w:r w:rsidRPr="00EB5BF7">
        <w:rPr>
          <w:rFonts w:cs="Arial"/>
          <w:sz w:val="22"/>
          <w:szCs w:val="22"/>
        </w:rPr>
        <w:t>If there is no significant change in circumstances, you can make another application for the following school year. However, this will not normally be considered more than one term ahead of the date when you want your child to start at the school.</w:t>
      </w:r>
    </w:p>
    <w:p w:rsidRPr="00EB5BF7" w:rsidR="00DF12D9" w:rsidRDefault="00DF12D9" w14:paraId="1367B3A0" w14:textId="77777777">
      <w:pPr>
        <w:pStyle w:val="BodyText"/>
        <w:rPr>
          <w:rFonts w:cs="Arial"/>
          <w:b/>
          <w:bCs/>
          <w:sz w:val="22"/>
          <w:szCs w:val="22"/>
        </w:rPr>
      </w:pPr>
    </w:p>
    <w:p w:rsidRPr="00EB5BF7" w:rsidR="00DF12D9" w:rsidRDefault="0016766B" w14:paraId="0C62C6D0" w14:textId="77777777">
      <w:pPr>
        <w:pStyle w:val="BodyText"/>
        <w:rPr>
          <w:rStyle w:val="NoneB"/>
          <w:rFonts w:cs="Arial"/>
          <w:b/>
          <w:bCs/>
          <w:sz w:val="22"/>
          <w:szCs w:val="22"/>
        </w:rPr>
      </w:pPr>
      <w:r w:rsidRPr="00EB5BF7">
        <w:rPr>
          <w:rStyle w:val="NoneB"/>
          <w:rFonts w:cs="Arial"/>
          <w:b/>
          <w:bCs/>
          <w:sz w:val="22"/>
          <w:szCs w:val="22"/>
        </w:rPr>
        <w:t>Policy Review:</w:t>
      </w:r>
    </w:p>
    <w:p w:rsidRPr="00EB5BF7" w:rsidR="00DF12D9" w:rsidRDefault="00DF12D9" w14:paraId="4471CA31" w14:textId="77777777">
      <w:pPr>
        <w:pStyle w:val="BodyA"/>
        <w:rPr>
          <w:rFonts w:ascii="Arial" w:hAnsi="Arial" w:eastAsia="Arial" w:cs="Arial"/>
          <w:sz w:val="22"/>
          <w:szCs w:val="22"/>
        </w:rPr>
      </w:pPr>
    </w:p>
    <w:p w:rsidR="0016766B" w:rsidRDefault="0016766B" w14:paraId="5C668F38" w14:textId="77777777">
      <w:pPr>
        <w:pStyle w:val="BodyText"/>
        <w:rPr>
          <w:rFonts w:cs="Arial"/>
          <w:sz w:val="22"/>
          <w:szCs w:val="22"/>
        </w:rPr>
      </w:pPr>
      <w:r w:rsidRPr="00EB5BF7">
        <w:rPr>
          <w:rFonts w:cs="Arial"/>
          <w:sz w:val="22"/>
          <w:szCs w:val="22"/>
        </w:rPr>
        <w:t xml:space="preserve">This policy will be reviewed annually in line with the School Admissions Code.  Consultation takes place locally with parents and, more formally, with the Diocesan authorities and the </w:t>
      </w:r>
    </w:p>
    <w:p w:rsidRPr="00EB5BF7" w:rsidR="00DF12D9" w:rsidRDefault="0016766B" w14:paraId="659133E1" w14:textId="77777777">
      <w:pPr>
        <w:pStyle w:val="BodyText"/>
        <w:rPr>
          <w:rFonts w:cs="Arial"/>
          <w:sz w:val="22"/>
          <w:szCs w:val="22"/>
        </w:rPr>
      </w:pPr>
      <w:r w:rsidRPr="00EB5BF7">
        <w:rPr>
          <w:rFonts w:cs="Arial"/>
          <w:sz w:val="22"/>
          <w:szCs w:val="22"/>
        </w:rPr>
        <w:t xml:space="preserve">Local Authority. </w:t>
      </w:r>
    </w:p>
    <w:p w:rsidR="00DF12D9" w:rsidP="00EB5BF7" w:rsidRDefault="00DF12D9" w14:paraId="651BC1D7" w14:textId="77777777">
      <w:pPr>
        <w:pStyle w:val="BodyA"/>
        <w:widowControl w:val="0"/>
      </w:pPr>
    </w:p>
    <w:sectPr w:rsidR="00DF12D9" w:rsidSect="000F1ED9">
      <w:footerReference w:type="default" r:id="rId11"/>
      <w:pgSz w:w="11920" w:h="16840" w:orient="portrait"/>
      <w:pgMar w:top="709" w:right="1572" w:bottom="280" w:left="127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1ED9" w:rsidRDefault="000F1ED9" w14:paraId="164A4641" w14:textId="77777777">
      <w:r>
        <w:separator/>
      </w:r>
    </w:p>
  </w:endnote>
  <w:endnote w:type="continuationSeparator" w:id="0">
    <w:p w:rsidR="000F1ED9" w:rsidRDefault="000F1ED9" w14:paraId="59F324E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5BF7" w:rsidRDefault="00EB5BF7" w14:paraId="519FD9A0" w14:textId="77777777">
    <w:pPr>
      <w:pStyle w:val="Footer"/>
    </w:pPr>
  </w:p>
  <w:p w:rsidR="00DF12D9" w:rsidRDefault="00DF12D9" w14:paraId="7C6CA943" w14:textId="7777777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1ED9" w:rsidRDefault="000F1ED9" w14:paraId="287267B1" w14:textId="77777777">
      <w:r>
        <w:separator/>
      </w:r>
    </w:p>
  </w:footnote>
  <w:footnote w:type="continuationSeparator" w:id="0">
    <w:p w:rsidR="000F1ED9" w:rsidRDefault="000F1ED9" w14:paraId="5D39A6E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17C14"/>
    <w:multiLevelType w:val="hybridMultilevel"/>
    <w:tmpl w:val="BCA0CD9E"/>
    <w:styleLink w:val="ImportedStyle10"/>
    <w:lvl w:ilvl="0" w:tplc="B3E612D4">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8C38A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024E2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4DC7B0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360D4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7AC0E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26C8C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C6296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3C0CB7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9157370"/>
    <w:multiLevelType w:val="hybridMultilevel"/>
    <w:tmpl w:val="C3BA5AB6"/>
    <w:numStyleLink w:val="ImportedStyle2"/>
  </w:abstractNum>
  <w:abstractNum w:abstractNumId="2" w15:restartNumberingAfterBreak="0">
    <w:nsid w:val="1A8A50F9"/>
    <w:multiLevelType w:val="hybridMultilevel"/>
    <w:tmpl w:val="E236DEC8"/>
    <w:numStyleLink w:val="ImportedStyle8"/>
  </w:abstractNum>
  <w:abstractNum w:abstractNumId="3" w15:restartNumberingAfterBreak="0">
    <w:nsid w:val="1E710E97"/>
    <w:multiLevelType w:val="hybridMultilevel"/>
    <w:tmpl w:val="BE705126"/>
    <w:styleLink w:val="ImportedStyle3"/>
    <w:lvl w:ilvl="0" w:tplc="B1323D60">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2232E8">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FEC77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2FF7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FA9C6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5CF1D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46656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24F952">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0C12D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E7F3554"/>
    <w:multiLevelType w:val="hybridMultilevel"/>
    <w:tmpl w:val="B93A6404"/>
    <w:numStyleLink w:val="ImportedStyle1"/>
  </w:abstractNum>
  <w:abstractNum w:abstractNumId="5" w15:restartNumberingAfterBreak="0">
    <w:nsid w:val="1EC8109E"/>
    <w:multiLevelType w:val="hybridMultilevel"/>
    <w:tmpl w:val="71CE73A6"/>
    <w:styleLink w:val="Lettered"/>
    <w:lvl w:ilvl="0" w:tplc="39E46084">
      <w:start w:val="1"/>
      <w:numFmt w:val="upperLetter"/>
      <w:lvlText w:val="%1."/>
      <w:lvlJc w:val="left"/>
      <w:pPr>
        <w:tabs>
          <w:tab w:val="num" w:pos="316"/>
        </w:tabs>
        <w:ind w:left="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CE522C">
      <w:start w:val="1"/>
      <w:numFmt w:val="upperLetter"/>
      <w:lvlText w:val="%2."/>
      <w:lvlJc w:val="left"/>
      <w:pPr>
        <w:tabs>
          <w:tab w:val="left" w:pos="316"/>
          <w:tab w:val="num" w:pos="1316"/>
        </w:tabs>
        <w:ind w:left="1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1E78B2">
      <w:start w:val="1"/>
      <w:numFmt w:val="upperLetter"/>
      <w:lvlText w:val="%3."/>
      <w:lvlJc w:val="left"/>
      <w:pPr>
        <w:tabs>
          <w:tab w:val="left" w:pos="316"/>
          <w:tab w:val="num" w:pos="2316"/>
        </w:tabs>
        <w:ind w:left="2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70981C">
      <w:start w:val="1"/>
      <w:numFmt w:val="upperLetter"/>
      <w:lvlText w:val="%4."/>
      <w:lvlJc w:val="left"/>
      <w:pPr>
        <w:tabs>
          <w:tab w:val="left" w:pos="316"/>
          <w:tab w:val="num" w:pos="3316"/>
        </w:tabs>
        <w:ind w:left="3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E1C6DAA">
      <w:start w:val="1"/>
      <w:numFmt w:val="upperLetter"/>
      <w:lvlText w:val="%5."/>
      <w:lvlJc w:val="left"/>
      <w:pPr>
        <w:tabs>
          <w:tab w:val="left" w:pos="316"/>
          <w:tab w:val="num" w:pos="4316"/>
        </w:tabs>
        <w:ind w:left="4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E8BA64">
      <w:start w:val="1"/>
      <w:numFmt w:val="upperLetter"/>
      <w:lvlText w:val="%6."/>
      <w:lvlJc w:val="left"/>
      <w:pPr>
        <w:tabs>
          <w:tab w:val="left" w:pos="316"/>
          <w:tab w:val="num" w:pos="5316"/>
        </w:tabs>
        <w:ind w:left="5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961B78">
      <w:start w:val="1"/>
      <w:numFmt w:val="upperLetter"/>
      <w:lvlText w:val="%7."/>
      <w:lvlJc w:val="left"/>
      <w:pPr>
        <w:tabs>
          <w:tab w:val="left" w:pos="316"/>
          <w:tab w:val="num" w:pos="6316"/>
        </w:tabs>
        <w:ind w:left="6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14FEE2">
      <w:start w:val="1"/>
      <w:numFmt w:val="upperLetter"/>
      <w:lvlText w:val="%8."/>
      <w:lvlJc w:val="left"/>
      <w:pPr>
        <w:tabs>
          <w:tab w:val="left" w:pos="316"/>
          <w:tab w:val="num" w:pos="7316"/>
        </w:tabs>
        <w:ind w:left="7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6251AA">
      <w:start w:val="1"/>
      <w:numFmt w:val="upperLetter"/>
      <w:lvlText w:val="%9."/>
      <w:lvlJc w:val="left"/>
      <w:pPr>
        <w:tabs>
          <w:tab w:val="left" w:pos="316"/>
          <w:tab w:val="num" w:pos="8316"/>
        </w:tabs>
        <w:ind w:left="8392" w:hanging="3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4B908AF"/>
    <w:multiLevelType w:val="hybridMultilevel"/>
    <w:tmpl w:val="B93A6404"/>
    <w:styleLink w:val="ImportedStyle1"/>
    <w:lvl w:ilvl="0" w:tplc="58F2CAE8">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68425C">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0C1F24">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38139E">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8B05B96">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96327E">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02237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9CFDF6">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9EE246">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9206C04"/>
    <w:multiLevelType w:val="hybridMultilevel"/>
    <w:tmpl w:val="BE705126"/>
    <w:numStyleLink w:val="ImportedStyle3"/>
  </w:abstractNum>
  <w:abstractNum w:abstractNumId="8" w15:restartNumberingAfterBreak="0">
    <w:nsid w:val="29BE24DE"/>
    <w:multiLevelType w:val="hybridMultilevel"/>
    <w:tmpl w:val="0FA20F62"/>
    <w:numStyleLink w:val="ImportedStyle5"/>
  </w:abstractNum>
  <w:abstractNum w:abstractNumId="9" w15:restartNumberingAfterBreak="0">
    <w:nsid w:val="3528772C"/>
    <w:multiLevelType w:val="hybridMultilevel"/>
    <w:tmpl w:val="1C2E749E"/>
    <w:numStyleLink w:val="ImportedStyle7"/>
  </w:abstractNum>
  <w:abstractNum w:abstractNumId="10" w15:restartNumberingAfterBreak="0">
    <w:nsid w:val="39F06BB7"/>
    <w:multiLevelType w:val="hybridMultilevel"/>
    <w:tmpl w:val="1026FBC0"/>
    <w:styleLink w:val="ImportedStyle6"/>
    <w:lvl w:ilvl="0" w:tplc="88128810">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480DA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2C2DE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DA3CC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5BE684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7AB5C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4A6D7C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6CBBA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562A1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B184DAE"/>
    <w:multiLevelType w:val="hybridMultilevel"/>
    <w:tmpl w:val="9586A206"/>
    <w:styleLink w:val="ImportedStyle9"/>
    <w:lvl w:ilvl="0" w:tplc="3D068D14">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1E6E02">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18E91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C6E61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044258">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0EDBA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2B60E3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16101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E219D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4038545C"/>
    <w:multiLevelType w:val="hybridMultilevel"/>
    <w:tmpl w:val="4CBC444E"/>
    <w:styleLink w:val="ImportedStyle4"/>
    <w:lvl w:ilvl="0" w:tplc="D576ABE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D441D6">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D78717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C0F27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00DAD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E6039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13C511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6053C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58B87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49905C2E"/>
    <w:multiLevelType w:val="hybridMultilevel"/>
    <w:tmpl w:val="BCA0CD9E"/>
    <w:numStyleLink w:val="ImportedStyle10"/>
  </w:abstractNum>
  <w:abstractNum w:abstractNumId="14" w15:restartNumberingAfterBreak="0">
    <w:nsid w:val="5C8C410D"/>
    <w:multiLevelType w:val="hybridMultilevel"/>
    <w:tmpl w:val="4CBC444E"/>
    <w:numStyleLink w:val="ImportedStyle4"/>
  </w:abstractNum>
  <w:abstractNum w:abstractNumId="15" w15:restartNumberingAfterBreak="0">
    <w:nsid w:val="5ECA2A5E"/>
    <w:multiLevelType w:val="hybridMultilevel"/>
    <w:tmpl w:val="1C2E749E"/>
    <w:styleLink w:val="ImportedStyle7"/>
    <w:lvl w:ilvl="0" w:tplc="340C0AE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50B2EC">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B9EC85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9ECA7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4A360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F00B62">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DE5C6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5C27D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2618F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1B7656E"/>
    <w:multiLevelType w:val="hybridMultilevel"/>
    <w:tmpl w:val="0FA20F62"/>
    <w:styleLink w:val="ImportedStyle5"/>
    <w:lvl w:ilvl="0" w:tplc="622A3F7A">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DC02AB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7ABC2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5769F7A">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6CA610">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656AF80">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5CFF8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328DFE">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68283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1DB47BD"/>
    <w:multiLevelType w:val="hybridMultilevel"/>
    <w:tmpl w:val="9586A206"/>
    <w:numStyleLink w:val="ImportedStyle9"/>
  </w:abstractNum>
  <w:abstractNum w:abstractNumId="18" w15:restartNumberingAfterBreak="0">
    <w:nsid w:val="6A563769"/>
    <w:multiLevelType w:val="hybridMultilevel"/>
    <w:tmpl w:val="1026FBC0"/>
    <w:numStyleLink w:val="ImportedStyle6"/>
  </w:abstractNum>
  <w:abstractNum w:abstractNumId="19" w15:restartNumberingAfterBreak="0">
    <w:nsid w:val="74C1573F"/>
    <w:multiLevelType w:val="hybridMultilevel"/>
    <w:tmpl w:val="71CE73A6"/>
    <w:numStyleLink w:val="Lettered"/>
  </w:abstractNum>
  <w:abstractNum w:abstractNumId="20" w15:restartNumberingAfterBreak="0">
    <w:nsid w:val="7A283347"/>
    <w:multiLevelType w:val="hybridMultilevel"/>
    <w:tmpl w:val="C3BA5AB6"/>
    <w:styleLink w:val="ImportedStyle2"/>
    <w:lvl w:ilvl="0" w:tplc="808876C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6BC8E34">
      <w:start w:val="1"/>
      <w:numFmt w:val="lowerLetter"/>
      <w:suff w:val="nothing"/>
      <w:lvlText w:val="%2."/>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29C3122">
      <w:start w:val="1"/>
      <w:numFmt w:val="lowerRoman"/>
      <w:suff w:val="nothing"/>
      <w:lvlText w:val="%3."/>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BE89AA">
      <w:start w:val="1"/>
      <w:numFmt w:val="decimal"/>
      <w:suff w:val="nothing"/>
      <w:lvlText w:val="%4."/>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F8EC5A">
      <w:start w:val="1"/>
      <w:numFmt w:val="lowerLetter"/>
      <w:suff w:val="nothing"/>
      <w:lvlText w:val="%5."/>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DA94B8">
      <w:start w:val="1"/>
      <w:numFmt w:val="lowerRoman"/>
      <w:suff w:val="nothing"/>
      <w:lvlText w:val="%6."/>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FE5E1C">
      <w:start w:val="1"/>
      <w:numFmt w:val="decimal"/>
      <w:suff w:val="nothing"/>
      <w:lvlText w:val="%7."/>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FB62FEA">
      <w:start w:val="1"/>
      <w:numFmt w:val="lowerLetter"/>
      <w:suff w:val="nothing"/>
      <w:lvlText w:val="%8."/>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5EFC5E">
      <w:start w:val="1"/>
      <w:numFmt w:val="lowerRoman"/>
      <w:suff w:val="nothing"/>
      <w:lvlText w:val="%9."/>
      <w:lvlJc w:val="left"/>
      <w:pPr>
        <w:ind w:left="114" w:hanging="11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7B2E66F4"/>
    <w:multiLevelType w:val="hybridMultilevel"/>
    <w:tmpl w:val="E236DEC8"/>
    <w:styleLink w:val="ImportedStyle8"/>
    <w:lvl w:ilvl="0" w:tplc="1EC833CC">
      <w:start w:val="1"/>
      <w:numFmt w:val="bullet"/>
      <w:lvlText w:val="•"/>
      <w:lvlJc w:val="left"/>
      <w:pPr>
        <w:ind w:left="720" w:hanging="360"/>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F23DB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08E286">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6EC76C">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E54DA">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D0567E">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2A7734">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DE04D04">
      <w:start w:val="1"/>
      <w:numFmt w:val="bullet"/>
      <w:suff w:val="nothing"/>
      <w:lvlText w:val="o"/>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DB027F8">
      <w:start w:val="1"/>
      <w:numFmt w:val="bullet"/>
      <w:lvlText w:val="▪"/>
      <w:lvlJc w:val="left"/>
      <w:pPr>
        <w:ind w:left="114" w:hanging="114"/>
      </w:pPr>
      <w:rPr>
        <w:rFonts w:ascii="Arial" w:hAnsi="Arial" w:eastAsia="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01279053">
    <w:abstractNumId w:val="5"/>
  </w:num>
  <w:num w:numId="2" w16cid:durableId="1320957210">
    <w:abstractNumId w:val="19"/>
  </w:num>
  <w:num w:numId="3" w16cid:durableId="1825123628">
    <w:abstractNumId w:val="6"/>
  </w:num>
  <w:num w:numId="4" w16cid:durableId="1011107387">
    <w:abstractNumId w:val="4"/>
  </w:num>
  <w:num w:numId="5" w16cid:durableId="1553150456">
    <w:abstractNumId w:val="20"/>
  </w:num>
  <w:num w:numId="6" w16cid:durableId="941258282">
    <w:abstractNumId w:val="1"/>
  </w:num>
  <w:num w:numId="7" w16cid:durableId="720328218">
    <w:abstractNumId w:val="3"/>
  </w:num>
  <w:num w:numId="8" w16cid:durableId="914166590">
    <w:abstractNumId w:val="7"/>
  </w:num>
  <w:num w:numId="9" w16cid:durableId="1164398040">
    <w:abstractNumId w:val="12"/>
  </w:num>
  <w:num w:numId="10" w16cid:durableId="1552569095">
    <w:abstractNumId w:val="14"/>
  </w:num>
  <w:num w:numId="11" w16cid:durableId="1533302338">
    <w:abstractNumId w:val="16"/>
  </w:num>
  <w:num w:numId="12" w16cid:durableId="436485864">
    <w:abstractNumId w:val="8"/>
  </w:num>
  <w:num w:numId="13" w16cid:durableId="1815680393">
    <w:abstractNumId w:val="10"/>
  </w:num>
  <w:num w:numId="14" w16cid:durableId="1383823533">
    <w:abstractNumId w:val="18"/>
  </w:num>
  <w:num w:numId="15" w16cid:durableId="596207287">
    <w:abstractNumId w:val="15"/>
  </w:num>
  <w:num w:numId="16" w16cid:durableId="1976788507">
    <w:abstractNumId w:val="9"/>
  </w:num>
  <w:num w:numId="17" w16cid:durableId="586810344">
    <w:abstractNumId w:val="21"/>
  </w:num>
  <w:num w:numId="18" w16cid:durableId="1552184955">
    <w:abstractNumId w:val="2"/>
  </w:num>
  <w:num w:numId="19" w16cid:durableId="334193955">
    <w:abstractNumId w:val="11"/>
  </w:num>
  <w:num w:numId="20" w16cid:durableId="1524321831">
    <w:abstractNumId w:val="17"/>
  </w:num>
  <w:num w:numId="21" w16cid:durableId="441416900">
    <w:abstractNumId w:val="0"/>
  </w:num>
  <w:num w:numId="22" w16cid:durableId="19370582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2D9"/>
    <w:rsid w:val="00012D0D"/>
    <w:rsid w:val="000F1ED9"/>
    <w:rsid w:val="0014174C"/>
    <w:rsid w:val="0016766B"/>
    <w:rsid w:val="00182427"/>
    <w:rsid w:val="00383472"/>
    <w:rsid w:val="00477B02"/>
    <w:rsid w:val="004C2FC0"/>
    <w:rsid w:val="005936F6"/>
    <w:rsid w:val="005F3EE0"/>
    <w:rsid w:val="00605B36"/>
    <w:rsid w:val="006659F6"/>
    <w:rsid w:val="006B3495"/>
    <w:rsid w:val="007D5736"/>
    <w:rsid w:val="007E472B"/>
    <w:rsid w:val="0080106A"/>
    <w:rsid w:val="008178F2"/>
    <w:rsid w:val="008D36B2"/>
    <w:rsid w:val="0098770B"/>
    <w:rsid w:val="00A70813"/>
    <w:rsid w:val="00B212DE"/>
    <w:rsid w:val="00B35180"/>
    <w:rsid w:val="00B95E6E"/>
    <w:rsid w:val="00C478F1"/>
    <w:rsid w:val="00CB30B9"/>
    <w:rsid w:val="00DF12D9"/>
    <w:rsid w:val="00E47BCB"/>
    <w:rsid w:val="00EB5BF7"/>
    <w:rsid w:val="00EF0473"/>
    <w:rsid w:val="00F10AB7"/>
    <w:rsid w:val="00F176B3"/>
    <w:rsid w:val="028F94F6"/>
    <w:rsid w:val="05D2222A"/>
    <w:rsid w:val="09642CD2"/>
    <w:rsid w:val="12A72454"/>
    <w:rsid w:val="13E09AAC"/>
    <w:rsid w:val="150BEB6B"/>
    <w:rsid w:val="17A1E0CB"/>
    <w:rsid w:val="1AD1136D"/>
    <w:rsid w:val="2821A581"/>
    <w:rsid w:val="3904E487"/>
    <w:rsid w:val="4B7BB4B3"/>
    <w:rsid w:val="4E916688"/>
    <w:rsid w:val="5D3DB447"/>
    <w:rsid w:val="63D44513"/>
    <w:rsid w:val="6C58CBF3"/>
    <w:rsid w:val="7611EEF1"/>
    <w:rsid w:val="786985D9"/>
    <w:rsid w:val="78C4E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8B27B"/>
  <w15:docId w15:val="{3BC2F2AF-36ED-415F-AADE-C3FB70F3A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Footer" w:customStyle="1">
    <w:name w:val="Header &amp; Footer"/>
    <w:pPr>
      <w:tabs>
        <w:tab w:val="right" w:pos="9020"/>
      </w:tabs>
    </w:pPr>
    <w:rPr>
      <w:rFonts w:ascii="Helvetica" w:hAnsi="Helvetica" w:cs="Arial Unicode MS"/>
      <w:color w:val="000000"/>
      <w:sz w:val="24"/>
      <w:szCs w:val="24"/>
    </w:rPr>
  </w:style>
  <w:style w:type="paragraph" w:styleId="Title">
    <w:name w:val="Title"/>
    <w:pPr>
      <w:jc w:val="center"/>
    </w:pPr>
    <w:rPr>
      <w:rFonts w:cs="Arial Unicode MS"/>
      <w:b/>
      <w:bCs/>
      <w:color w:val="000000"/>
      <w:sz w:val="28"/>
      <w:szCs w:val="28"/>
      <w:u w:color="000000"/>
      <w:lang w:val="en-US"/>
    </w:rPr>
  </w:style>
  <w:style w:type="character" w:styleId="NoneB" w:customStyle="1">
    <w:name w:val="None B"/>
    <w:rPr>
      <w:lang w:val="en-US"/>
    </w:rPr>
  </w:style>
  <w:style w:type="paragraph" w:styleId="BodyA" w:customStyle="1">
    <w:name w:val="Body A"/>
    <w:rPr>
      <w:rFonts w:eastAsia="Times New Roman"/>
      <w:color w:val="000000"/>
      <w:sz w:val="24"/>
      <w:szCs w:val="24"/>
      <w:u w:color="000000"/>
    </w:rPr>
  </w:style>
  <w:style w:type="paragraph" w:styleId="Header">
    <w:name w:val="header"/>
    <w:pPr>
      <w:tabs>
        <w:tab w:val="center" w:pos="4153"/>
        <w:tab w:val="right" w:pos="8306"/>
      </w:tabs>
    </w:pPr>
    <w:rPr>
      <w:rFonts w:eastAsia="Times New Roman"/>
      <w:color w:val="000000"/>
      <w:sz w:val="24"/>
      <w:szCs w:val="24"/>
      <w:u w:color="000000"/>
      <w:lang w:val="en-US"/>
    </w:rPr>
  </w:style>
  <w:style w:type="paragraph" w:styleId="BodyText">
    <w:name w:val="Body Text"/>
    <w:rPr>
      <w:rFonts w:ascii="Arial" w:hAnsi="Arial" w:cs="Arial Unicode MS"/>
      <w:color w:val="000000"/>
      <w:sz w:val="24"/>
      <w:szCs w:val="24"/>
      <w:u w:color="000000"/>
      <w:lang w:val="en-US"/>
    </w:rPr>
  </w:style>
  <w:style w:type="character" w:styleId="Hyperlink0" w:customStyle="1">
    <w:name w:val="Hyperlink.0"/>
    <w:basedOn w:val="NoneB"/>
    <w:rPr>
      <w:rFonts w:ascii="Arial" w:hAnsi="Arial" w:eastAsia="Arial" w:cs="Arial"/>
      <w:color w:val="0000FF"/>
      <w:u w:val="single" w:color="0000FF"/>
      <w:lang w:val="en-US"/>
    </w:rPr>
  </w:style>
  <w:style w:type="character" w:styleId="Hyperlink1" w:customStyle="1">
    <w:name w:val="Hyperlink.1"/>
    <w:basedOn w:val="NoneB"/>
    <w:rPr>
      <w:rFonts w:ascii="Arial" w:hAnsi="Arial" w:eastAsia="Arial" w:cs="Arial"/>
      <w:u w:val="single"/>
      <w:lang w:val="en-US"/>
    </w:rPr>
  </w:style>
  <w:style w:type="numbering" w:styleId="Lettered" w:customStyle="1">
    <w:name w:val="Lettered"/>
    <w:pPr>
      <w:numPr>
        <w:numId w:val="1"/>
      </w:numPr>
    </w:pPr>
  </w:style>
  <w:style w:type="character" w:styleId="NoneA" w:customStyle="1">
    <w:name w:val="None A"/>
    <w:basedOn w:val="NoneB"/>
    <w:rPr>
      <w:lang w:val="en-US"/>
    </w:rPr>
  </w:style>
  <w:style w:type="paragraph" w:styleId="BodyB" w:customStyle="1">
    <w:name w:val="Body B"/>
    <w:rPr>
      <w:rFonts w:eastAsia="Times New Roman"/>
      <w:color w:val="000000"/>
      <w:sz w:val="24"/>
      <w:szCs w:val="24"/>
      <w:u w:color="000000"/>
      <w:lang w:val="en-US"/>
    </w:rPr>
  </w:style>
  <w:style w:type="numbering" w:styleId="ImportedStyle1" w:customStyle="1">
    <w:name w:val="Imported Style 1"/>
    <w:pPr>
      <w:numPr>
        <w:numId w:val="3"/>
      </w:numPr>
    </w:pPr>
  </w:style>
  <w:style w:type="numbering" w:styleId="ImportedStyle2" w:customStyle="1">
    <w:name w:val="Imported Style 2"/>
    <w:pPr>
      <w:numPr>
        <w:numId w:val="5"/>
      </w:numPr>
    </w:pPr>
  </w:style>
  <w:style w:type="paragraph" w:styleId="BodyTextIndent">
    <w:name w:val="Body Text Indent"/>
    <w:pPr>
      <w:ind w:left="360"/>
    </w:pPr>
    <w:rPr>
      <w:rFonts w:ascii="Arial" w:hAnsi="Arial" w:cs="Arial Unicode MS"/>
      <w:color w:val="000000"/>
      <w:sz w:val="24"/>
      <w:szCs w:val="24"/>
      <w:u w:color="000000"/>
      <w:lang w:val="en-US"/>
    </w:rPr>
  </w:style>
  <w:style w:type="numbering" w:styleId="ImportedStyle3" w:customStyle="1">
    <w:name w:val="Imported Style 3"/>
    <w:pPr>
      <w:numPr>
        <w:numId w:val="7"/>
      </w:numPr>
    </w:pPr>
  </w:style>
  <w:style w:type="numbering" w:styleId="ImportedStyle4" w:customStyle="1">
    <w:name w:val="Imported Style 4"/>
    <w:pPr>
      <w:numPr>
        <w:numId w:val="9"/>
      </w:numPr>
    </w:pPr>
  </w:style>
  <w:style w:type="numbering" w:styleId="ImportedStyle5" w:customStyle="1">
    <w:name w:val="Imported Style 5"/>
    <w:pPr>
      <w:numPr>
        <w:numId w:val="11"/>
      </w:numPr>
    </w:pPr>
  </w:style>
  <w:style w:type="numbering" w:styleId="ImportedStyle6" w:customStyle="1">
    <w:name w:val="Imported Style 6"/>
    <w:pPr>
      <w:numPr>
        <w:numId w:val="13"/>
      </w:numPr>
    </w:pPr>
  </w:style>
  <w:style w:type="numbering" w:styleId="ImportedStyle7" w:customStyle="1">
    <w:name w:val="Imported Style 7"/>
    <w:pPr>
      <w:numPr>
        <w:numId w:val="15"/>
      </w:numPr>
    </w:pPr>
  </w:style>
  <w:style w:type="numbering" w:styleId="ImportedStyle8" w:customStyle="1">
    <w:name w:val="Imported Style 8"/>
    <w:pPr>
      <w:numPr>
        <w:numId w:val="17"/>
      </w:numPr>
    </w:pPr>
  </w:style>
  <w:style w:type="numbering" w:styleId="ImportedStyle9" w:customStyle="1">
    <w:name w:val="Imported Style 9"/>
    <w:pPr>
      <w:numPr>
        <w:numId w:val="19"/>
      </w:numPr>
    </w:pPr>
  </w:style>
  <w:style w:type="numbering" w:styleId="ImportedStyle10" w:customStyle="1">
    <w:name w:val="Imported Style 10"/>
    <w:pPr>
      <w:numPr>
        <w:numId w:val="21"/>
      </w:numPr>
    </w:pPr>
  </w:style>
  <w:style w:type="paragraph" w:styleId="Default" w:customStyle="1">
    <w:name w:val="Default"/>
    <w:rPr>
      <w:rFonts w:ascii="Helvetica" w:hAnsi="Helvetica" w:cs="Arial Unicode MS"/>
      <w:color w:val="000000"/>
      <w:sz w:val="22"/>
      <w:szCs w:val="22"/>
      <w:u w:color="000000"/>
      <w:lang w:val="en-US"/>
    </w:rPr>
  </w:style>
  <w:style w:type="paragraph" w:styleId="BalloonText">
    <w:name w:val="Balloon Text"/>
    <w:basedOn w:val="Normal"/>
    <w:link w:val="BalloonTextChar"/>
    <w:uiPriority w:val="99"/>
    <w:semiHidden/>
    <w:unhideWhenUsed/>
    <w:rsid w:val="00EB5BF7"/>
    <w:rPr>
      <w:rFonts w:ascii="Tahoma" w:hAnsi="Tahoma" w:cs="Tahoma"/>
      <w:sz w:val="16"/>
      <w:szCs w:val="16"/>
    </w:rPr>
  </w:style>
  <w:style w:type="character" w:styleId="BalloonTextChar" w:customStyle="1">
    <w:name w:val="Balloon Text Char"/>
    <w:basedOn w:val="DefaultParagraphFont"/>
    <w:link w:val="BalloonText"/>
    <w:uiPriority w:val="99"/>
    <w:semiHidden/>
    <w:rsid w:val="00EB5BF7"/>
    <w:rPr>
      <w:rFonts w:ascii="Tahoma" w:hAnsi="Tahoma" w:cs="Tahoma"/>
      <w:sz w:val="16"/>
      <w:szCs w:val="16"/>
      <w:lang w:val="en-US" w:eastAsia="en-US"/>
    </w:rPr>
  </w:style>
  <w:style w:type="table" w:styleId="TableGrid">
    <w:name w:val="Table Grid"/>
    <w:basedOn w:val="TableNormal"/>
    <w:uiPriority w:val="59"/>
    <w:rsid w:val="00EB5BF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B5BF7"/>
    <w:pPr>
      <w:ind w:left="720"/>
      <w:contextualSpacing/>
    </w:pPr>
  </w:style>
  <w:style w:type="paragraph" w:styleId="Footer">
    <w:name w:val="footer"/>
    <w:basedOn w:val="Normal"/>
    <w:link w:val="FooterChar"/>
    <w:uiPriority w:val="99"/>
    <w:unhideWhenUsed/>
    <w:rsid w:val="00EB5BF7"/>
    <w:pPr>
      <w:tabs>
        <w:tab w:val="center" w:pos="4513"/>
        <w:tab w:val="right" w:pos="9026"/>
      </w:tabs>
    </w:pPr>
  </w:style>
  <w:style w:type="character" w:styleId="FooterChar" w:customStyle="1">
    <w:name w:val="Footer Char"/>
    <w:basedOn w:val="DefaultParagraphFont"/>
    <w:link w:val="Footer"/>
    <w:uiPriority w:val="99"/>
    <w:rsid w:val="00EB5BF7"/>
    <w:rPr>
      <w:sz w:val="24"/>
      <w:szCs w:val="24"/>
      <w:lang w:val="en-US" w:eastAsia="en-US"/>
    </w:rPr>
  </w:style>
  <w:style w:type="character" w:styleId="UnresolvedMention">
    <w:name w:val="Unresolved Mention"/>
    <w:basedOn w:val="DefaultParagraphFont"/>
    <w:uiPriority w:val="99"/>
    <w:semiHidden/>
    <w:unhideWhenUsed/>
    <w:rsid w:val="008D3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hyperlink" Target="http://www.suffolk.gov.uk/admissions"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mailto:office@eyeprimary.org" TargetMode="External" Id="rId10" /><Relationship Type="http://schemas.openxmlformats.org/officeDocument/2006/relationships/webSettings" Target="webSettings.xml" Id="rId4" /><Relationship Type="http://schemas.openxmlformats.org/officeDocument/2006/relationships/hyperlink" Target="http://www.suffolk.gov.uk/admissions" TargetMode="External" Id="rId9" /></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Times New Roman"/>
        <a:ea typeface="Times New Roman"/>
        <a:cs typeface="Times New Roman"/>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office</dc:creator>
  <lastModifiedBy>Gemma Watts</lastModifiedBy>
  <revision>8</revision>
  <lastPrinted>2019-03-05T13:23:00.0000000Z</lastPrinted>
  <dcterms:created xsi:type="dcterms:W3CDTF">2024-03-11T11:23:00.0000000Z</dcterms:created>
  <dcterms:modified xsi:type="dcterms:W3CDTF">2024-10-21T13:42:57.4831082Z</dcterms:modified>
</coreProperties>
</file>